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177" w:rsidRDefault="00A1701A" w:rsidP="00A1701A">
      <w:pPr>
        <w:jc w:val="right"/>
      </w:pPr>
      <w:bookmarkStart w:id="0" w:name="_GoBack"/>
      <w:bookmarkEnd w:id="0"/>
      <w:r>
        <w:rPr>
          <w:noProof/>
          <w:lang w:eastAsia="en-GB"/>
        </w:rPr>
        <w:drawing>
          <wp:anchor distT="0" distB="0" distL="114300" distR="114300" simplePos="0" relativeHeight="251659264" behindDoc="0" locked="0" layoutInCell="1" allowOverlap="1" wp14:anchorId="1C0AC42D" wp14:editId="6414AFB6">
            <wp:simplePos x="0" y="0"/>
            <wp:positionH relativeFrom="column">
              <wp:posOffset>4338955</wp:posOffset>
            </wp:positionH>
            <wp:positionV relativeFrom="paragraph">
              <wp:posOffset>318135</wp:posOffset>
            </wp:positionV>
            <wp:extent cx="1175385" cy="1414145"/>
            <wp:effectExtent l="0" t="0" r="571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_trbl-logo.jpg"/>
                    <pic:cNvPicPr/>
                  </pic:nvPicPr>
                  <pic:blipFill>
                    <a:blip r:embed="rId9">
                      <a:extLst>
                        <a:ext uri="{28A0092B-C50C-407E-A947-70E740481C1C}">
                          <a14:useLocalDpi xmlns:a14="http://schemas.microsoft.com/office/drawing/2010/main" val="0"/>
                        </a:ext>
                      </a:extLst>
                    </a:blip>
                    <a:stretch>
                      <a:fillRect/>
                    </a:stretch>
                  </pic:blipFill>
                  <pic:spPr>
                    <a:xfrm>
                      <a:off x="0" y="0"/>
                      <a:ext cx="1175385" cy="141414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9"/>
      </w:tblGrid>
      <w:tr w:rsidR="00A1701A" w:rsidTr="00A1701A">
        <w:tc>
          <w:tcPr>
            <w:tcW w:w="3929" w:type="dxa"/>
            <w:vAlign w:val="bottom"/>
          </w:tcPr>
          <w:p w:rsidR="00A1701A" w:rsidRPr="00FE144F" w:rsidRDefault="00A1701A" w:rsidP="00E85CD5">
            <w:pPr>
              <w:pStyle w:val="NoSpacing"/>
              <w:rPr>
                <w:rFonts w:ascii="Arial" w:hAnsi="Arial" w:cs="Arial"/>
                <w:sz w:val="32"/>
              </w:rPr>
            </w:pPr>
            <w:r>
              <w:rPr>
                <w:rFonts w:ascii="Arial" w:hAnsi="Arial" w:cs="Arial"/>
                <w:sz w:val="32"/>
              </w:rPr>
              <w:t xml:space="preserve">Veterans </w:t>
            </w:r>
            <w:r w:rsidR="00E85CD5">
              <w:rPr>
                <w:rFonts w:ascii="Arial" w:hAnsi="Arial" w:cs="Arial"/>
                <w:sz w:val="32"/>
              </w:rPr>
              <w:t>Hearing Fund</w:t>
            </w:r>
          </w:p>
        </w:tc>
      </w:tr>
      <w:tr w:rsidR="00A1701A" w:rsidTr="00A1701A">
        <w:trPr>
          <w:trHeight w:val="378"/>
        </w:trPr>
        <w:tc>
          <w:tcPr>
            <w:tcW w:w="3929" w:type="dxa"/>
          </w:tcPr>
          <w:p w:rsidR="00A1701A" w:rsidRPr="00FE144F" w:rsidRDefault="00A1701A" w:rsidP="00A1701A">
            <w:pPr>
              <w:pStyle w:val="NoSpacing"/>
              <w:rPr>
                <w:rFonts w:ascii="Arial" w:hAnsi="Arial" w:cs="Arial"/>
                <w:sz w:val="32"/>
              </w:rPr>
            </w:pPr>
            <w:r>
              <w:rPr>
                <w:rFonts w:ascii="Arial" w:hAnsi="Arial" w:cs="Arial"/>
                <w:sz w:val="32"/>
              </w:rPr>
              <w:t>Eligibility Application</w:t>
            </w:r>
          </w:p>
        </w:tc>
      </w:tr>
    </w:tbl>
    <w:p w:rsidR="00FE144F" w:rsidRDefault="00FE144F" w:rsidP="00511CC5">
      <w:pPr>
        <w:jc w:val="both"/>
        <w:rPr>
          <w:rFonts w:ascii="Arial" w:hAnsi="Arial" w:cs="Arial"/>
          <w:color w:val="000000"/>
        </w:rPr>
      </w:pPr>
    </w:p>
    <w:p w:rsidR="00C31065" w:rsidRDefault="00C31065" w:rsidP="00173373">
      <w:pPr>
        <w:pStyle w:val="NoSpacing"/>
        <w:rPr>
          <w:rFonts w:ascii="Arial" w:hAnsi="Arial" w:cs="Arial"/>
          <w:color w:val="000000"/>
          <w:u w:val="single"/>
        </w:rPr>
      </w:pPr>
    </w:p>
    <w:p w:rsidR="00C31065" w:rsidRDefault="00C31065" w:rsidP="00173373">
      <w:pPr>
        <w:pStyle w:val="NoSpacing"/>
        <w:rPr>
          <w:rFonts w:ascii="Arial" w:hAnsi="Arial" w:cs="Arial"/>
          <w:color w:val="000000"/>
          <w:u w:val="single"/>
        </w:rPr>
      </w:pPr>
    </w:p>
    <w:p w:rsidR="00C31065" w:rsidRDefault="00C31065" w:rsidP="00173373">
      <w:pPr>
        <w:pStyle w:val="NoSpacing"/>
        <w:rPr>
          <w:rFonts w:ascii="Arial" w:hAnsi="Arial" w:cs="Arial"/>
          <w:color w:val="000000"/>
          <w:u w:val="single"/>
        </w:rPr>
      </w:pPr>
    </w:p>
    <w:p w:rsidR="00C31065" w:rsidRDefault="00C31065" w:rsidP="00173373">
      <w:pPr>
        <w:pStyle w:val="NoSpacing"/>
        <w:rPr>
          <w:rFonts w:ascii="Arial" w:hAnsi="Arial" w:cs="Arial"/>
          <w:color w:val="000000"/>
          <w:u w:val="single"/>
        </w:rPr>
      </w:pPr>
    </w:p>
    <w:p w:rsidR="008A230F" w:rsidRPr="00173373" w:rsidRDefault="007118C3" w:rsidP="00173373">
      <w:pPr>
        <w:pStyle w:val="NoSpacing"/>
        <w:rPr>
          <w:rFonts w:ascii="Arial" w:hAnsi="Arial" w:cs="Arial"/>
          <w:b/>
        </w:rPr>
      </w:pPr>
      <w:r w:rsidRPr="00173373">
        <w:rPr>
          <w:rFonts w:ascii="Arial" w:hAnsi="Arial" w:cs="Arial"/>
          <w:b/>
        </w:rPr>
        <w:t>Eligibility</w:t>
      </w:r>
    </w:p>
    <w:p w:rsidR="00F73406" w:rsidRDefault="00F73406" w:rsidP="00173373">
      <w:pPr>
        <w:pStyle w:val="NoSpacing"/>
        <w:rPr>
          <w:rFonts w:ascii="Arial" w:hAnsi="Arial" w:cs="Arial"/>
        </w:rPr>
      </w:pPr>
    </w:p>
    <w:p w:rsidR="00FE01A8" w:rsidRDefault="008A230F" w:rsidP="00ED77F5">
      <w:pPr>
        <w:pStyle w:val="NoSpacing"/>
        <w:rPr>
          <w:rFonts w:ascii="Arial" w:hAnsi="Arial" w:cs="Arial"/>
        </w:rPr>
      </w:pPr>
      <w:r w:rsidRPr="00173373">
        <w:rPr>
          <w:rFonts w:ascii="Arial" w:hAnsi="Arial" w:cs="Arial"/>
        </w:rPr>
        <w:t>T</w:t>
      </w:r>
      <w:r w:rsidR="00E85CD5" w:rsidRPr="00173373">
        <w:rPr>
          <w:rFonts w:ascii="Arial" w:hAnsi="Arial" w:cs="Arial"/>
        </w:rPr>
        <w:t>he Veterans Hearing Fund</w:t>
      </w:r>
      <w:r w:rsidR="00210506" w:rsidRPr="00173373">
        <w:rPr>
          <w:rFonts w:ascii="Arial" w:hAnsi="Arial" w:cs="Arial"/>
        </w:rPr>
        <w:t xml:space="preserve"> (VHF)</w:t>
      </w:r>
      <w:r w:rsidR="00E85CD5" w:rsidRPr="00173373">
        <w:rPr>
          <w:rFonts w:ascii="Arial" w:hAnsi="Arial" w:cs="Arial"/>
        </w:rPr>
        <w:t xml:space="preserve"> is managed by The Royal British Legion</w:t>
      </w:r>
      <w:r w:rsidR="00C42FE7" w:rsidRPr="00173373">
        <w:rPr>
          <w:rFonts w:ascii="Arial" w:hAnsi="Arial" w:cs="Arial"/>
        </w:rPr>
        <w:t>. It</w:t>
      </w:r>
      <w:r w:rsidR="00210506" w:rsidRPr="00173373">
        <w:rPr>
          <w:rFonts w:ascii="Arial" w:hAnsi="Arial" w:cs="Arial"/>
        </w:rPr>
        <w:t xml:space="preserve"> </w:t>
      </w:r>
      <w:r w:rsidR="00C42FE7" w:rsidRPr="00173373">
        <w:rPr>
          <w:rFonts w:ascii="Arial" w:hAnsi="Arial" w:cs="Arial"/>
        </w:rPr>
        <w:t xml:space="preserve">endeavours to </w:t>
      </w:r>
      <w:r w:rsidR="00210506" w:rsidRPr="00173373">
        <w:rPr>
          <w:rFonts w:ascii="Arial" w:hAnsi="Arial" w:cs="Arial"/>
        </w:rPr>
        <w:t xml:space="preserve">meet the wellbeing needs of veterans who acquired hearing loss </w:t>
      </w:r>
      <w:r w:rsidR="002017E5" w:rsidRPr="00173373">
        <w:rPr>
          <w:rFonts w:ascii="Arial" w:hAnsi="Arial" w:cs="Arial"/>
        </w:rPr>
        <w:t xml:space="preserve">or impairment </w:t>
      </w:r>
      <w:r w:rsidR="00210506" w:rsidRPr="00173373">
        <w:rPr>
          <w:rFonts w:ascii="Arial" w:hAnsi="Arial" w:cs="Arial"/>
        </w:rPr>
        <w:t>during their Service in the</w:t>
      </w:r>
      <w:r w:rsidR="00C42FE7" w:rsidRPr="00173373">
        <w:rPr>
          <w:rFonts w:ascii="Arial" w:hAnsi="Arial" w:cs="Arial"/>
        </w:rPr>
        <w:t xml:space="preserve"> UK Armed Forces</w:t>
      </w:r>
      <w:r w:rsidR="00521549">
        <w:rPr>
          <w:rFonts w:ascii="Arial" w:hAnsi="Arial" w:cs="Arial"/>
        </w:rPr>
        <w:t xml:space="preserve">. The VHF is able to fund items that are not available through statutory services such as the NHS. </w:t>
      </w:r>
    </w:p>
    <w:p w:rsidR="00FE01A8" w:rsidRDefault="00FE01A8" w:rsidP="00ED77F5">
      <w:pPr>
        <w:pStyle w:val="NoSpacing"/>
        <w:rPr>
          <w:rFonts w:ascii="Arial" w:hAnsi="Arial" w:cs="Arial"/>
        </w:rPr>
      </w:pPr>
    </w:p>
    <w:p w:rsidR="00FE01A8" w:rsidRDefault="00FE01A8" w:rsidP="00ED77F5">
      <w:pPr>
        <w:pStyle w:val="NoSpacing"/>
        <w:rPr>
          <w:rFonts w:ascii="Arial" w:hAnsi="Arial" w:cs="Arial"/>
        </w:rPr>
      </w:pPr>
      <w:r>
        <w:rPr>
          <w:rFonts w:ascii="Arial" w:hAnsi="Arial" w:cs="Arial"/>
        </w:rPr>
        <w:t>The VHF is able to fund the following;</w:t>
      </w:r>
    </w:p>
    <w:p w:rsidR="00FE01A8" w:rsidRDefault="00FE01A8" w:rsidP="00ED77F5">
      <w:pPr>
        <w:pStyle w:val="NoSpacing"/>
        <w:rPr>
          <w:rFonts w:ascii="Arial" w:hAnsi="Arial" w:cs="Arial"/>
        </w:rPr>
      </w:pPr>
    </w:p>
    <w:p w:rsidR="00FE01A8" w:rsidRDefault="00FE01A8" w:rsidP="00FE01A8">
      <w:pPr>
        <w:pStyle w:val="NoSpacing"/>
        <w:numPr>
          <w:ilvl w:val="0"/>
          <w:numId w:val="8"/>
        </w:numPr>
        <w:rPr>
          <w:rFonts w:ascii="Arial" w:hAnsi="Arial" w:cs="Arial"/>
        </w:rPr>
      </w:pPr>
      <w:r>
        <w:rPr>
          <w:rFonts w:ascii="Arial" w:hAnsi="Arial" w:cs="Arial"/>
        </w:rPr>
        <w:t>Hearing aids</w:t>
      </w:r>
    </w:p>
    <w:p w:rsidR="00FE01A8" w:rsidRDefault="00FE01A8" w:rsidP="00FE01A8">
      <w:pPr>
        <w:pStyle w:val="NoSpacing"/>
        <w:numPr>
          <w:ilvl w:val="0"/>
          <w:numId w:val="8"/>
        </w:numPr>
        <w:rPr>
          <w:rFonts w:ascii="Arial" w:hAnsi="Arial" w:cs="Arial"/>
        </w:rPr>
      </w:pPr>
      <w:r>
        <w:rPr>
          <w:rFonts w:ascii="Arial" w:hAnsi="Arial" w:cs="Arial"/>
        </w:rPr>
        <w:t>Assisted Listening Devices</w:t>
      </w:r>
    </w:p>
    <w:p w:rsidR="00FE01A8" w:rsidRDefault="00FE01A8" w:rsidP="00FE01A8">
      <w:pPr>
        <w:pStyle w:val="NoSpacing"/>
        <w:numPr>
          <w:ilvl w:val="0"/>
          <w:numId w:val="8"/>
        </w:numPr>
        <w:rPr>
          <w:rFonts w:ascii="Arial" w:hAnsi="Arial" w:cs="Arial"/>
        </w:rPr>
      </w:pPr>
      <w:r>
        <w:rPr>
          <w:rFonts w:ascii="Arial" w:hAnsi="Arial" w:cs="Arial"/>
        </w:rPr>
        <w:t>Tinnitus Therapies</w:t>
      </w:r>
    </w:p>
    <w:p w:rsidR="00FE01A8" w:rsidRDefault="00FE01A8" w:rsidP="00FE01A8">
      <w:pPr>
        <w:pStyle w:val="NoSpacing"/>
        <w:numPr>
          <w:ilvl w:val="0"/>
          <w:numId w:val="8"/>
        </w:numPr>
        <w:rPr>
          <w:rFonts w:ascii="Arial" w:hAnsi="Arial" w:cs="Arial"/>
        </w:rPr>
      </w:pPr>
      <w:r>
        <w:rPr>
          <w:rFonts w:ascii="Arial" w:hAnsi="Arial" w:cs="Arial"/>
        </w:rPr>
        <w:t>Other therapies related to hearing loss</w:t>
      </w:r>
    </w:p>
    <w:p w:rsidR="00FE01A8" w:rsidRDefault="00FE01A8" w:rsidP="00952EC2">
      <w:pPr>
        <w:pStyle w:val="NoSpacing"/>
        <w:ind w:left="360"/>
        <w:rPr>
          <w:rFonts w:ascii="Arial" w:hAnsi="Arial" w:cs="Arial"/>
        </w:rPr>
      </w:pPr>
    </w:p>
    <w:p w:rsidR="00ED77F5" w:rsidRDefault="00ED77F5" w:rsidP="00ED77F5">
      <w:pPr>
        <w:pStyle w:val="NoSpacing"/>
        <w:rPr>
          <w:rFonts w:ascii="Arial" w:hAnsi="Arial" w:cs="Arial"/>
        </w:rPr>
      </w:pPr>
      <w:r>
        <w:rPr>
          <w:rFonts w:ascii="Arial" w:hAnsi="Arial" w:cs="Arial"/>
        </w:rPr>
        <w:t>Please note that the VHF is unable to consider funding for hearing aids, hardware or therapies where payment has already been made.</w:t>
      </w:r>
    </w:p>
    <w:p w:rsidR="00FE01A8" w:rsidRDefault="00FE01A8" w:rsidP="00ED77F5">
      <w:pPr>
        <w:pStyle w:val="NoSpacing"/>
        <w:rPr>
          <w:rFonts w:ascii="Arial" w:hAnsi="Arial" w:cs="Arial"/>
        </w:rPr>
      </w:pPr>
    </w:p>
    <w:p w:rsidR="00FE01A8" w:rsidRDefault="00FE01A8" w:rsidP="00ED77F5">
      <w:pPr>
        <w:pStyle w:val="NoSpacing"/>
        <w:rPr>
          <w:rFonts w:ascii="Arial" w:hAnsi="Arial" w:cs="Arial"/>
        </w:rPr>
      </w:pPr>
      <w:r>
        <w:rPr>
          <w:rFonts w:ascii="Arial" w:hAnsi="Arial" w:cs="Arial"/>
        </w:rPr>
        <w:t xml:space="preserve">To be Eligible for </w:t>
      </w:r>
      <w:r w:rsidR="00E6436B">
        <w:rPr>
          <w:rFonts w:ascii="Arial" w:hAnsi="Arial" w:cs="Arial"/>
        </w:rPr>
        <w:t>f</w:t>
      </w:r>
      <w:r>
        <w:rPr>
          <w:rFonts w:ascii="Arial" w:hAnsi="Arial" w:cs="Arial"/>
        </w:rPr>
        <w:t xml:space="preserve">unding we need to obtain evidence that your hearing loss was acquired during Service, please therefore submit one of the following </w:t>
      </w:r>
      <w:r w:rsidR="00E6436B">
        <w:rPr>
          <w:rFonts w:ascii="Arial" w:hAnsi="Arial" w:cs="Arial"/>
        </w:rPr>
        <w:t>d</w:t>
      </w:r>
      <w:r>
        <w:rPr>
          <w:rFonts w:ascii="Arial" w:hAnsi="Arial" w:cs="Arial"/>
        </w:rPr>
        <w:t>ocuments with your Eligibility application.  Please note for items 1,2,3,4 if you know longer have document</w:t>
      </w:r>
      <w:r w:rsidR="00E6436B">
        <w:rPr>
          <w:rFonts w:ascii="Arial" w:hAnsi="Arial" w:cs="Arial"/>
        </w:rPr>
        <w:t>ation confirming this</w:t>
      </w:r>
      <w:r>
        <w:rPr>
          <w:rFonts w:ascii="Arial" w:hAnsi="Arial" w:cs="Arial"/>
        </w:rPr>
        <w:t xml:space="preserve"> we can verify this for you. </w:t>
      </w:r>
    </w:p>
    <w:p w:rsidR="00FE01A8" w:rsidRDefault="00FE01A8" w:rsidP="00ED77F5">
      <w:pPr>
        <w:pStyle w:val="NoSpacing"/>
        <w:rPr>
          <w:rFonts w:ascii="Arial" w:hAnsi="Arial" w:cs="Arial"/>
        </w:rPr>
      </w:pPr>
    </w:p>
    <w:p w:rsidR="00FE01A8" w:rsidRPr="00952EC2" w:rsidRDefault="00FE01A8" w:rsidP="00952EC2">
      <w:pPr>
        <w:rPr>
          <w:rFonts w:ascii="Arial" w:hAnsi="Arial" w:cs="Arial"/>
        </w:rPr>
      </w:pPr>
      <w:r w:rsidRPr="00952EC2">
        <w:rPr>
          <w:rFonts w:ascii="Arial" w:hAnsi="Arial" w:cs="Arial"/>
        </w:rPr>
        <w:t>1.</w:t>
      </w:r>
      <w:r w:rsidR="00521549">
        <w:rPr>
          <w:rFonts w:ascii="Arial" w:hAnsi="Arial" w:cs="Arial"/>
        </w:rPr>
        <w:t xml:space="preserve"> </w:t>
      </w:r>
      <w:r w:rsidRPr="00952EC2">
        <w:rPr>
          <w:rFonts w:ascii="Arial" w:hAnsi="Arial" w:cs="Arial"/>
        </w:rPr>
        <w:t>War pension or AFCS award for your hearing loss</w:t>
      </w:r>
    </w:p>
    <w:p w:rsidR="00FE01A8" w:rsidRPr="00952EC2" w:rsidRDefault="00521549" w:rsidP="00952EC2">
      <w:pPr>
        <w:rPr>
          <w:rFonts w:ascii="Arial" w:hAnsi="Arial" w:cs="Arial"/>
        </w:rPr>
      </w:pPr>
      <w:r w:rsidRPr="00952EC2">
        <w:rPr>
          <w:rFonts w:ascii="Arial" w:hAnsi="Arial" w:cs="Arial"/>
        </w:rPr>
        <w:t xml:space="preserve">2. </w:t>
      </w:r>
      <w:r>
        <w:rPr>
          <w:rFonts w:ascii="Arial" w:hAnsi="Arial" w:cs="Arial"/>
        </w:rPr>
        <w:t>L</w:t>
      </w:r>
      <w:r w:rsidR="00FE01A8" w:rsidRPr="00952EC2">
        <w:rPr>
          <w:rFonts w:ascii="Arial" w:hAnsi="Arial" w:cs="Arial"/>
        </w:rPr>
        <w:t>ump sum payment for your hearing loss</w:t>
      </w:r>
    </w:p>
    <w:p w:rsidR="00FE01A8" w:rsidRPr="00952EC2" w:rsidRDefault="00FE01A8" w:rsidP="00952EC2">
      <w:pPr>
        <w:rPr>
          <w:rFonts w:ascii="Arial" w:hAnsi="Arial" w:cs="Arial"/>
        </w:rPr>
      </w:pPr>
      <w:r w:rsidRPr="00952EC2">
        <w:rPr>
          <w:rFonts w:ascii="Arial" w:hAnsi="Arial" w:cs="Arial"/>
        </w:rPr>
        <w:t xml:space="preserve">3. Accepted hearing loss was </w:t>
      </w:r>
      <w:r w:rsidR="007A25DD" w:rsidRPr="003A7932">
        <w:rPr>
          <w:rFonts w:ascii="Arial" w:hAnsi="Arial" w:cs="Arial"/>
        </w:rPr>
        <w:t>caused</w:t>
      </w:r>
      <w:r w:rsidRPr="00952EC2">
        <w:rPr>
          <w:rFonts w:ascii="Arial" w:hAnsi="Arial" w:cs="Arial"/>
        </w:rPr>
        <w:t xml:space="preserve"> by Service by the MOD</w:t>
      </w:r>
    </w:p>
    <w:p w:rsidR="00FE01A8" w:rsidRPr="00952EC2" w:rsidRDefault="00FE01A8" w:rsidP="00952EC2">
      <w:pPr>
        <w:rPr>
          <w:rFonts w:ascii="Arial" w:hAnsi="Arial" w:cs="Arial"/>
        </w:rPr>
      </w:pPr>
      <w:r w:rsidRPr="00952EC2">
        <w:rPr>
          <w:rFonts w:ascii="Arial" w:hAnsi="Arial" w:cs="Arial"/>
        </w:rPr>
        <w:t xml:space="preserve">4. Hearing aids provided through the Defence Audiology Service </w:t>
      </w:r>
    </w:p>
    <w:p w:rsidR="00FE01A8" w:rsidRDefault="00FE01A8" w:rsidP="00952EC2">
      <w:pPr>
        <w:rPr>
          <w:color w:val="000000"/>
          <w:sz w:val="24"/>
          <w:szCs w:val="24"/>
        </w:rPr>
      </w:pPr>
      <w:r w:rsidRPr="00952EC2">
        <w:rPr>
          <w:rFonts w:ascii="Arial" w:hAnsi="Arial" w:cs="Arial"/>
        </w:rPr>
        <w:t>5. Service medical records</w:t>
      </w:r>
    </w:p>
    <w:p w:rsidR="00FE01A8" w:rsidRDefault="00FE01A8" w:rsidP="00ED77F5">
      <w:pPr>
        <w:pStyle w:val="NoSpacing"/>
        <w:rPr>
          <w:rFonts w:ascii="Arial" w:hAnsi="Arial" w:cs="Arial"/>
        </w:rPr>
      </w:pPr>
      <w:r>
        <w:rPr>
          <w:rFonts w:ascii="Arial" w:hAnsi="Arial" w:cs="Arial"/>
        </w:rPr>
        <w:t xml:space="preserve">If you do not meet one of the above </w:t>
      </w:r>
      <w:r w:rsidR="00F806FA">
        <w:rPr>
          <w:rFonts w:ascii="Arial" w:hAnsi="Arial" w:cs="Arial"/>
        </w:rPr>
        <w:t>criteria’s</w:t>
      </w:r>
      <w:r>
        <w:rPr>
          <w:rFonts w:ascii="Arial" w:hAnsi="Arial" w:cs="Arial"/>
        </w:rPr>
        <w:t xml:space="preserve"> please apply for your Service medical records by completing the MOD Subject Access request form. Once completed please send to the relevant address on the form. Once you have received your records please send to</w:t>
      </w:r>
      <w:r w:rsidR="00E6436B">
        <w:rPr>
          <w:rFonts w:ascii="Arial" w:hAnsi="Arial" w:cs="Arial"/>
        </w:rPr>
        <w:t xml:space="preserve"> us at</w:t>
      </w:r>
      <w:r>
        <w:rPr>
          <w:rFonts w:ascii="Arial" w:hAnsi="Arial" w:cs="Arial"/>
        </w:rPr>
        <w:t xml:space="preserve"> th</w:t>
      </w:r>
      <w:r w:rsidR="00F806FA">
        <w:rPr>
          <w:rFonts w:ascii="Arial" w:hAnsi="Arial" w:cs="Arial"/>
        </w:rPr>
        <w:t xml:space="preserve">e below address for our review along with your completed VHF eligibility application form. </w:t>
      </w:r>
    </w:p>
    <w:p w:rsidR="00FE01A8" w:rsidRDefault="00FE01A8" w:rsidP="00ED77F5">
      <w:pPr>
        <w:pStyle w:val="NoSpacing"/>
        <w:rPr>
          <w:rFonts w:ascii="Arial" w:hAnsi="Arial" w:cs="Arial"/>
        </w:rPr>
      </w:pPr>
    </w:p>
    <w:p w:rsidR="00FE01A8" w:rsidRPr="00195128" w:rsidRDefault="00521549" w:rsidP="00ED77F5">
      <w:pPr>
        <w:pStyle w:val="NoSpacing"/>
        <w:rPr>
          <w:rFonts w:ascii="Arial" w:hAnsi="Arial" w:cs="Arial"/>
        </w:rPr>
      </w:pPr>
      <w:r>
        <w:rPr>
          <w:rFonts w:ascii="Arial" w:hAnsi="Arial" w:cs="Arial"/>
        </w:rPr>
        <w:t xml:space="preserve">Please note it </w:t>
      </w:r>
      <w:r w:rsidR="00FE01A8">
        <w:rPr>
          <w:rFonts w:ascii="Arial" w:hAnsi="Arial" w:cs="Arial"/>
        </w:rPr>
        <w:t xml:space="preserve">is the applicant’s responsibility to submit and monitor the Subject Access Request progress with the relevant MOD records office. We are unable to assist with this. Please contact us </w:t>
      </w:r>
      <w:r>
        <w:rPr>
          <w:rFonts w:ascii="Arial" w:hAnsi="Arial" w:cs="Arial"/>
        </w:rPr>
        <w:t xml:space="preserve">however </w:t>
      </w:r>
      <w:r w:rsidR="00FE01A8">
        <w:rPr>
          <w:rFonts w:ascii="Arial" w:hAnsi="Arial" w:cs="Arial"/>
        </w:rPr>
        <w:t xml:space="preserve">if you have not received your records or any notification </w:t>
      </w:r>
      <w:r>
        <w:rPr>
          <w:rFonts w:ascii="Arial" w:hAnsi="Arial" w:cs="Arial"/>
        </w:rPr>
        <w:t xml:space="preserve">of your request for records </w:t>
      </w:r>
      <w:r w:rsidR="00FE01A8">
        <w:rPr>
          <w:rFonts w:ascii="Arial" w:hAnsi="Arial" w:cs="Arial"/>
        </w:rPr>
        <w:t xml:space="preserve">after </w:t>
      </w:r>
      <w:r w:rsidR="00F806FA">
        <w:rPr>
          <w:rFonts w:ascii="Arial" w:hAnsi="Arial" w:cs="Arial"/>
        </w:rPr>
        <w:t>3 months</w:t>
      </w:r>
      <w:r>
        <w:rPr>
          <w:rFonts w:ascii="Arial" w:hAnsi="Arial" w:cs="Arial"/>
        </w:rPr>
        <w:t xml:space="preserve"> from the date the form was sent. </w:t>
      </w:r>
    </w:p>
    <w:p w:rsidR="00F73406" w:rsidRPr="00173373" w:rsidRDefault="00F73406" w:rsidP="00173373">
      <w:pPr>
        <w:pStyle w:val="NoSpacing"/>
        <w:rPr>
          <w:rFonts w:ascii="Arial" w:hAnsi="Arial" w:cs="Arial"/>
        </w:rPr>
      </w:pPr>
    </w:p>
    <w:p w:rsidR="00D57609" w:rsidRDefault="00F806FA">
      <w:pPr>
        <w:pStyle w:val="NoSpacing"/>
        <w:rPr>
          <w:rFonts w:ascii="Arial" w:hAnsi="Arial" w:cs="Arial"/>
          <w:b/>
        </w:rPr>
      </w:pPr>
      <w:r>
        <w:rPr>
          <w:rFonts w:ascii="Arial" w:hAnsi="Arial" w:cs="Arial"/>
        </w:rPr>
        <w:t xml:space="preserve">The MOD subject Access Request form can be found on </w:t>
      </w:r>
      <w:r w:rsidR="007406F7" w:rsidRPr="007406F7">
        <w:rPr>
          <w:rFonts w:ascii="Arial" w:hAnsi="Arial" w:cs="Arial"/>
        </w:rPr>
        <w:t>The Legion’s website</w:t>
      </w:r>
      <w:r w:rsidR="00E6436B">
        <w:rPr>
          <w:rFonts w:ascii="Arial" w:hAnsi="Arial" w:cs="Arial"/>
        </w:rPr>
        <w:t xml:space="preserve">. Alternatively </w:t>
      </w:r>
      <w:r>
        <w:rPr>
          <w:rFonts w:ascii="Arial" w:hAnsi="Arial" w:cs="Arial"/>
        </w:rPr>
        <w:t>please call</w:t>
      </w:r>
      <w:r w:rsidR="0096065A">
        <w:rPr>
          <w:rFonts w:ascii="Arial" w:hAnsi="Arial" w:cs="Arial"/>
        </w:rPr>
        <w:t xml:space="preserve"> our</w:t>
      </w:r>
      <w:r>
        <w:rPr>
          <w:rFonts w:ascii="Arial" w:hAnsi="Arial" w:cs="Arial"/>
        </w:rPr>
        <w:t xml:space="preserve"> </w:t>
      </w:r>
      <w:r w:rsidR="007406F7" w:rsidRPr="007406F7">
        <w:rPr>
          <w:rFonts w:ascii="Arial" w:hAnsi="Arial" w:cs="Arial"/>
        </w:rPr>
        <w:t>Contact Centre on 0808 802 8080</w:t>
      </w:r>
      <w:r>
        <w:rPr>
          <w:rFonts w:ascii="Arial" w:hAnsi="Arial" w:cs="Arial"/>
        </w:rPr>
        <w:t xml:space="preserve"> or email </w:t>
      </w:r>
      <w:hyperlink r:id="rId10" w:history="1">
        <w:r w:rsidRPr="009D003A">
          <w:rPr>
            <w:rStyle w:val="Hyperlink"/>
            <w:rFonts w:ascii="Arial" w:hAnsi="Arial" w:cs="Arial"/>
          </w:rPr>
          <w:t>medicalfunds@britishlegion.org.uk</w:t>
        </w:r>
      </w:hyperlink>
      <w:r>
        <w:rPr>
          <w:rFonts w:ascii="Arial" w:hAnsi="Arial" w:cs="Arial"/>
        </w:rPr>
        <w:t xml:space="preserve"> and request for a hard copy to be sen</w:t>
      </w:r>
      <w:r w:rsidR="0096065A">
        <w:rPr>
          <w:rFonts w:ascii="Arial" w:hAnsi="Arial" w:cs="Arial"/>
        </w:rPr>
        <w:t>t.</w:t>
      </w:r>
      <w:r>
        <w:rPr>
          <w:rFonts w:ascii="Arial" w:hAnsi="Arial" w:cs="Arial"/>
        </w:rPr>
        <w:t xml:space="preserve"> </w:t>
      </w:r>
    </w:p>
    <w:p w:rsidR="00521549" w:rsidRDefault="00521549">
      <w:pPr>
        <w:pStyle w:val="NoSpacing"/>
        <w:rPr>
          <w:rFonts w:ascii="Arial" w:hAnsi="Arial" w:cs="Arial"/>
          <w:b/>
        </w:rPr>
      </w:pPr>
    </w:p>
    <w:p w:rsidR="0076115F" w:rsidRDefault="0076115F">
      <w:pPr>
        <w:pStyle w:val="NoSpacing"/>
        <w:rPr>
          <w:rFonts w:ascii="Arial" w:hAnsi="Arial" w:cs="Arial"/>
          <w:b/>
        </w:rPr>
      </w:pPr>
    </w:p>
    <w:p w:rsidR="00195128" w:rsidRPr="00173373" w:rsidRDefault="00195128">
      <w:pPr>
        <w:pStyle w:val="NoSpacing"/>
        <w:rPr>
          <w:rFonts w:ascii="Arial" w:hAnsi="Arial" w:cs="Arial"/>
          <w:b/>
        </w:rPr>
      </w:pPr>
      <w:r w:rsidRPr="00173373">
        <w:rPr>
          <w:rFonts w:ascii="Arial" w:hAnsi="Arial" w:cs="Arial"/>
          <w:b/>
        </w:rPr>
        <w:lastRenderedPageBreak/>
        <w:t>Next Steps</w:t>
      </w:r>
    </w:p>
    <w:p w:rsidR="00F73406" w:rsidRDefault="00F73406">
      <w:pPr>
        <w:pStyle w:val="NoSpacing"/>
        <w:rPr>
          <w:rFonts w:ascii="Arial" w:hAnsi="Arial" w:cs="Arial"/>
        </w:rPr>
      </w:pPr>
    </w:p>
    <w:p w:rsidR="0096065A" w:rsidRPr="00173373" w:rsidRDefault="007E2899">
      <w:pPr>
        <w:pStyle w:val="NoSpacing"/>
        <w:rPr>
          <w:rFonts w:ascii="Arial" w:hAnsi="Arial" w:cs="Arial"/>
        </w:rPr>
      </w:pPr>
      <w:r w:rsidRPr="00173373">
        <w:rPr>
          <w:rFonts w:ascii="Arial" w:hAnsi="Arial" w:cs="Arial"/>
        </w:rPr>
        <w:t>Please complete the eligibility application and return</w:t>
      </w:r>
      <w:r w:rsidR="007406F7">
        <w:rPr>
          <w:rFonts w:ascii="Arial" w:hAnsi="Arial" w:cs="Arial"/>
        </w:rPr>
        <w:t xml:space="preserve"> with </w:t>
      </w:r>
      <w:r w:rsidR="00F806FA">
        <w:rPr>
          <w:rFonts w:ascii="Arial" w:hAnsi="Arial" w:cs="Arial"/>
        </w:rPr>
        <w:t xml:space="preserve">the required supporting </w:t>
      </w:r>
      <w:r w:rsidR="0096065A">
        <w:rPr>
          <w:rFonts w:ascii="Arial" w:hAnsi="Arial" w:cs="Arial"/>
        </w:rPr>
        <w:t>d</w:t>
      </w:r>
      <w:r w:rsidR="00F806FA">
        <w:rPr>
          <w:rFonts w:ascii="Arial" w:hAnsi="Arial" w:cs="Arial"/>
        </w:rPr>
        <w:t>ocumentation if you have this</w:t>
      </w:r>
      <w:r w:rsidR="00521549">
        <w:rPr>
          <w:rFonts w:ascii="Arial" w:hAnsi="Arial" w:cs="Arial"/>
        </w:rPr>
        <w:t xml:space="preserve"> to</w:t>
      </w:r>
      <w:r w:rsidR="0096065A">
        <w:rPr>
          <w:rFonts w:ascii="Arial" w:hAnsi="Arial" w:cs="Arial"/>
        </w:rPr>
        <w:t>:</w:t>
      </w:r>
    </w:p>
    <w:p w:rsidR="0076115F" w:rsidRDefault="0076115F" w:rsidP="00952EC2">
      <w:pPr>
        <w:pStyle w:val="NoSpacing"/>
        <w:rPr>
          <w:rFonts w:ascii="Arial" w:hAnsi="Arial" w:cs="Arial"/>
          <w:b/>
        </w:rPr>
      </w:pPr>
    </w:p>
    <w:p w:rsidR="0076115F" w:rsidRDefault="0076115F">
      <w:pPr>
        <w:pStyle w:val="NoSpacing"/>
        <w:jc w:val="center"/>
        <w:rPr>
          <w:rFonts w:ascii="Arial" w:hAnsi="Arial" w:cs="Arial"/>
          <w:b/>
        </w:rPr>
      </w:pPr>
    </w:p>
    <w:p w:rsidR="00C60DEE" w:rsidRPr="00173373" w:rsidRDefault="009F40B0">
      <w:pPr>
        <w:pStyle w:val="NoSpacing"/>
        <w:jc w:val="center"/>
        <w:rPr>
          <w:rFonts w:ascii="Arial" w:hAnsi="Arial" w:cs="Arial"/>
          <w:b/>
        </w:rPr>
      </w:pPr>
      <w:r w:rsidRPr="00173373">
        <w:rPr>
          <w:rFonts w:ascii="Arial" w:hAnsi="Arial" w:cs="Arial"/>
          <w:b/>
        </w:rPr>
        <w:t xml:space="preserve">Veterans </w:t>
      </w:r>
      <w:r w:rsidR="00206022">
        <w:rPr>
          <w:rFonts w:ascii="Arial" w:hAnsi="Arial" w:cs="Arial"/>
          <w:b/>
        </w:rPr>
        <w:t>Medical Funds</w:t>
      </w:r>
    </w:p>
    <w:p w:rsidR="00C60DEE" w:rsidRPr="00173373" w:rsidRDefault="00C60DEE">
      <w:pPr>
        <w:pStyle w:val="NoSpacing"/>
        <w:jc w:val="center"/>
        <w:rPr>
          <w:rFonts w:ascii="Arial" w:hAnsi="Arial" w:cs="Arial"/>
          <w:b/>
        </w:rPr>
      </w:pPr>
      <w:r w:rsidRPr="00173373">
        <w:rPr>
          <w:rFonts w:ascii="Arial" w:hAnsi="Arial" w:cs="Arial"/>
          <w:b/>
        </w:rPr>
        <w:t>The Royal British Legion</w:t>
      </w:r>
    </w:p>
    <w:p w:rsidR="00C60DEE" w:rsidRPr="00173373" w:rsidRDefault="00C60DEE">
      <w:pPr>
        <w:pStyle w:val="NoSpacing"/>
        <w:jc w:val="center"/>
        <w:rPr>
          <w:rFonts w:ascii="Arial" w:hAnsi="Arial" w:cs="Arial"/>
          <w:b/>
        </w:rPr>
      </w:pPr>
      <w:r w:rsidRPr="00173373">
        <w:rPr>
          <w:rFonts w:ascii="Arial" w:hAnsi="Arial" w:cs="Arial"/>
          <w:b/>
        </w:rPr>
        <w:t>199 Borough High Street</w:t>
      </w:r>
    </w:p>
    <w:p w:rsidR="00C60DEE" w:rsidRPr="00173373" w:rsidRDefault="00A7768A">
      <w:pPr>
        <w:pStyle w:val="NoSpacing"/>
        <w:jc w:val="center"/>
        <w:rPr>
          <w:rFonts w:ascii="Arial" w:hAnsi="Arial" w:cs="Arial"/>
          <w:b/>
        </w:rPr>
      </w:pPr>
      <w:r w:rsidRPr="00173373">
        <w:rPr>
          <w:rFonts w:ascii="Arial" w:hAnsi="Arial" w:cs="Arial"/>
          <w:b/>
        </w:rPr>
        <w:t>London</w:t>
      </w:r>
      <w:r w:rsidR="00AC62A4" w:rsidRPr="00173373">
        <w:rPr>
          <w:rFonts w:ascii="Arial" w:hAnsi="Arial" w:cs="Arial"/>
          <w:b/>
        </w:rPr>
        <w:t xml:space="preserve"> </w:t>
      </w:r>
      <w:r w:rsidR="00C60DEE" w:rsidRPr="00173373">
        <w:rPr>
          <w:rFonts w:ascii="Arial" w:hAnsi="Arial" w:cs="Arial"/>
          <w:b/>
        </w:rPr>
        <w:t>SE1 1AA</w:t>
      </w:r>
    </w:p>
    <w:p w:rsidR="007E2899" w:rsidRPr="00173373" w:rsidRDefault="007E2899">
      <w:pPr>
        <w:pStyle w:val="NoSpacing"/>
        <w:rPr>
          <w:rFonts w:ascii="Arial" w:hAnsi="Arial" w:cs="Arial"/>
        </w:rPr>
      </w:pPr>
    </w:p>
    <w:p w:rsidR="0076115F" w:rsidRDefault="0076115F">
      <w:pPr>
        <w:pStyle w:val="NoSpacing"/>
        <w:rPr>
          <w:rFonts w:ascii="Arial" w:hAnsi="Arial" w:cs="Arial"/>
        </w:rPr>
      </w:pPr>
    </w:p>
    <w:p w:rsidR="00C861FB" w:rsidRPr="00173373" w:rsidRDefault="00C24123">
      <w:pPr>
        <w:pStyle w:val="NoSpacing"/>
        <w:rPr>
          <w:rFonts w:ascii="Arial" w:hAnsi="Arial" w:cs="Arial"/>
        </w:rPr>
      </w:pPr>
      <w:r w:rsidRPr="00173373">
        <w:rPr>
          <w:rFonts w:ascii="Arial" w:hAnsi="Arial" w:cs="Arial"/>
        </w:rPr>
        <w:t>Applications</w:t>
      </w:r>
      <w:r w:rsidR="00195128" w:rsidRPr="00173373">
        <w:rPr>
          <w:rFonts w:ascii="Arial" w:hAnsi="Arial" w:cs="Arial"/>
        </w:rPr>
        <w:t xml:space="preserve"> </w:t>
      </w:r>
      <w:r w:rsidR="00AC62A4" w:rsidRPr="00173373">
        <w:rPr>
          <w:rFonts w:ascii="Arial" w:hAnsi="Arial" w:cs="Arial"/>
        </w:rPr>
        <w:t xml:space="preserve">received by the Legion </w:t>
      </w:r>
      <w:r w:rsidR="00195128" w:rsidRPr="00173373">
        <w:rPr>
          <w:rFonts w:ascii="Arial" w:hAnsi="Arial" w:cs="Arial"/>
        </w:rPr>
        <w:t>will be acknowledged withi</w:t>
      </w:r>
      <w:r w:rsidR="00C861FB" w:rsidRPr="00173373">
        <w:rPr>
          <w:rFonts w:ascii="Arial" w:hAnsi="Arial" w:cs="Arial"/>
        </w:rPr>
        <w:t xml:space="preserve">n </w:t>
      </w:r>
      <w:r w:rsidR="00F806FA">
        <w:rPr>
          <w:rFonts w:ascii="Arial" w:hAnsi="Arial" w:cs="Arial"/>
        </w:rPr>
        <w:t>ten</w:t>
      </w:r>
      <w:r w:rsidR="00C861FB" w:rsidRPr="00173373">
        <w:rPr>
          <w:rFonts w:ascii="Arial" w:hAnsi="Arial" w:cs="Arial"/>
        </w:rPr>
        <w:t xml:space="preserve"> working days</w:t>
      </w:r>
      <w:r w:rsidR="00AC62A4" w:rsidRPr="00173373">
        <w:rPr>
          <w:rFonts w:ascii="Arial" w:hAnsi="Arial" w:cs="Arial"/>
        </w:rPr>
        <w:t>.</w:t>
      </w:r>
    </w:p>
    <w:p w:rsidR="00C861FB" w:rsidRPr="00173373" w:rsidRDefault="00C861FB">
      <w:pPr>
        <w:pStyle w:val="NoSpacing"/>
        <w:rPr>
          <w:rFonts w:ascii="Arial" w:hAnsi="Arial" w:cs="Arial"/>
        </w:rPr>
      </w:pPr>
    </w:p>
    <w:p w:rsidR="00C861FB" w:rsidRPr="00173373" w:rsidRDefault="00F806FA">
      <w:pPr>
        <w:pStyle w:val="NoSpacing"/>
        <w:rPr>
          <w:rFonts w:ascii="Arial" w:hAnsi="Arial" w:cs="Arial"/>
        </w:rPr>
      </w:pPr>
      <w:r>
        <w:rPr>
          <w:rFonts w:ascii="Arial" w:hAnsi="Arial" w:cs="Arial"/>
        </w:rPr>
        <w:t xml:space="preserve">Please note you </w:t>
      </w:r>
      <w:r w:rsidR="00521549">
        <w:rPr>
          <w:rFonts w:ascii="Arial" w:hAnsi="Arial" w:cs="Arial"/>
        </w:rPr>
        <w:t xml:space="preserve">will </w:t>
      </w:r>
      <w:r w:rsidR="00521549" w:rsidRPr="00173373">
        <w:rPr>
          <w:rFonts w:ascii="Arial" w:hAnsi="Arial" w:cs="Arial"/>
        </w:rPr>
        <w:t>receive</w:t>
      </w:r>
      <w:r w:rsidR="007118C3" w:rsidRPr="00173373">
        <w:rPr>
          <w:rFonts w:ascii="Arial" w:hAnsi="Arial" w:cs="Arial"/>
        </w:rPr>
        <w:t xml:space="preserve"> a decision </w:t>
      </w:r>
      <w:r w:rsidR="00C24123" w:rsidRPr="00173373">
        <w:rPr>
          <w:rFonts w:ascii="Arial" w:hAnsi="Arial" w:cs="Arial"/>
        </w:rPr>
        <w:t xml:space="preserve">on </w:t>
      </w:r>
      <w:r w:rsidR="00521549">
        <w:rPr>
          <w:rFonts w:ascii="Arial" w:hAnsi="Arial" w:cs="Arial"/>
        </w:rPr>
        <w:t xml:space="preserve">your </w:t>
      </w:r>
      <w:r w:rsidR="00C24123" w:rsidRPr="00173373">
        <w:rPr>
          <w:rFonts w:ascii="Arial" w:hAnsi="Arial" w:cs="Arial"/>
        </w:rPr>
        <w:t xml:space="preserve">eligibility </w:t>
      </w:r>
      <w:r>
        <w:rPr>
          <w:rFonts w:ascii="Arial" w:hAnsi="Arial" w:cs="Arial"/>
        </w:rPr>
        <w:t>once we have processed your application.</w:t>
      </w:r>
      <w:r w:rsidR="00521549">
        <w:rPr>
          <w:rFonts w:ascii="Arial" w:hAnsi="Arial" w:cs="Arial"/>
        </w:rPr>
        <w:t xml:space="preserve"> </w:t>
      </w:r>
      <w:r w:rsidR="007118C3" w:rsidRPr="00173373">
        <w:rPr>
          <w:rFonts w:ascii="Arial" w:hAnsi="Arial" w:cs="Arial"/>
        </w:rPr>
        <w:t xml:space="preserve">If </w:t>
      </w:r>
      <w:r w:rsidR="00C24123" w:rsidRPr="00173373">
        <w:rPr>
          <w:rFonts w:ascii="Arial" w:hAnsi="Arial" w:cs="Arial"/>
        </w:rPr>
        <w:t xml:space="preserve">your eligibility application is </w:t>
      </w:r>
      <w:r w:rsidR="007118C3" w:rsidRPr="00173373">
        <w:rPr>
          <w:rFonts w:ascii="Arial" w:hAnsi="Arial" w:cs="Arial"/>
        </w:rPr>
        <w:t xml:space="preserve">approved or provisionally approved, you will be </w:t>
      </w:r>
      <w:r w:rsidR="00521549">
        <w:rPr>
          <w:rFonts w:ascii="Arial" w:hAnsi="Arial" w:cs="Arial"/>
        </w:rPr>
        <w:t>sent</w:t>
      </w:r>
      <w:r w:rsidR="00521549" w:rsidRPr="00173373">
        <w:rPr>
          <w:rFonts w:ascii="Arial" w:hAnsi="Arial" w:cs="Arial"/>
        </w:rPr>
        <w:t xml:space="preserve"> </w:t>
      </w:r>
      <w:r w:rsidR="007118C3" w:rsidRPr="00173373">
        <w:rPr>
          <w:rFonts w:ascii="Arial" w:hAnsi="Arial" w:cs="Arial"/>
        </w:rPr>
        <w:t xml:space="preserve">the second stage application form which must be completed by your </w:t>
      </w:r>
      <w:r w:rsidR="00521549">
        <w:rPr>
          <w:rFonts w:ascii="Arial" w:hAnsi="Arial" w:cs="Arial"/>
        </w:rPr>
        <w:t>A</w:t>
      </w:r>
      <w:r w:rsidR="007118C3" w:rsidRPr="00173373">
        <w:rPr>
          <w:rFonts w:ascii="Arial" w:hAnsi="Arial" w:cs="Arial"/>
        </w:rPr>
        <w:t xml:space="preserve">udiologist. Please note that an invitation to stage two is not a guarantee that your application </w:t>
      </w:r>
      <w:r w:rsidR="00C24123" w:rsidRPr="00173373">
        <w:rPr>
          <w:rFonts w:ascii="Arial" w:hAnsi="Arial" w:cs="Arial"/>
        </w:rPr>
        <w:t xml:space="preserve">for financial assistance </w:t>
      </w:r>
      <w:r w:rsidR="007118C3" w:rsidRPr="00173373">
        <w:rPr>
          <w:rFonts w:ascii="Arial" w:hAnsi="Arial" w:cs="Arial"/>
        </w:rPr>
        <w:t>will be approved.</w:t>
      </w:r>
    </w:p>
    <w:p w:rsidR="00C861FB" w:rsidRDefault="00C861FB">
      <w:pPr>
        <w:pStyle w:val="NoSpacing"/>
        <w:rPr>
          <w:rFonts w:ascii="Arial" w:hAnsi="Arial" w:cs="Arial"/>
        </w:rPr>
      </w:pPr>
    </w:p>
    <w:p w:rsidR="00D57609" w:rsidRDefault="007118C3" w:rsidP="00195128">
      <w:pPr>
        <w:pStyle w:val="NoSpacing"/>
        <w:rPr>
          <w:rFonts w:ascii="Arial" w:hAnsi="Arial" w:cs="Arial"/>
        </w:rPr>
      </w:pPr>
      <w:r w:rsidRPr="00173373">
        <w:rPr>
          <w:rFonts w:ascii="Arial" w:hAnsi="Arial" w:cs="Arial"/>
        </w:rPr>
        <w:t>F</w:t>
      </w:r>
      <w:r w:rsidR="00C24123" w:rsidRPr="00173373">
        <w:rPr>
          <w:rFonts w:ascii="Arial" w:hAnsi="Arial" w:cs="Arial"/>
        </w:rPr>
        <w:t>o</w:t>
      </w:r>
      <w:r w:rsidRPr="00173373">
        <w:rPr>
          <w:rFonts w:ascii="Arial" w:hAnsi="Arial" w:cs="Arial"/>
        </w:rPr>
        <w:t>r further information on the Veterans Hearing Fund, please visit the Legion’s website (</w:t>
      </w:r>
      <w:hyperlink r:id="rId11" w:history="1">
        <w:r w:rsidRPr="00F73406">
          <w:rPr>
            <w:rStyle w:val="Hyperlink"/>
            <w:rFonts w:ascii="Arial" w:hAnsi="Arial" w:cs="Arial"/>
          </w:rPr>
          <w:t>www.britishlegion.org.uk</w:t>
        </w:r>
      </w:hyperlink>
      <w:r w:rsidRPr="00173373">
        <w:rPr>
          <w:rFonts w:ascii="Arial" w:hAnsi="Arial" w:cs="Arial"/>
        </w:rPr>
        <w:t xml:space="preserve">), call 0808 802 8080 or email </w:t>
      </w:r>
      <w:hyperlink r:id="rId12" w:history="1">
        <w:r w:rsidRPr="00F73406">
          <w:rPr>
            <w:rStyle w:val="Hyperlink"/>
            <w:rFonts w:ascii="Arial" w:hAnsi="Arial" w:cs="Arial"/>
          </w:rPr>
          <w:t>medicalfunds@britishlegion.org.uk</w:t>
        </w:r>
      </w:hyperlink>
      <w:r w:rsidRPr="00173373">
        <w:rPr>
          <w:rFonts w:ascii="Arial" w:hAnsi="Arial" w:cs="Arial"/>
        </w:rPr>
        <w:t xml:space="preserve">. </w:t>
      </w:r>
    </w:p>
    <w:p w:rsidR="00F806FA" w:rsidRDefault="00F806FA" w:rsidP="00195128">
      <w:pPr>
        <w:pStyle w:val="NoSpacing"/>
        <w:rPr>
          <w:rFonts w:ascii="Arial" w:hAnsi="Arial" w:cs="Arial"/>
        </w:rPr>
      </w:pPr>
    </w:p>
    <w:tbl>
      <w:tblPr>
        <w:tblpPr w:leftFromText="180" w:rightFromText="180" w:vertAnchor="text" w:horzAnchor="margin" w:tblpY="52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84"/>
        <w:gridCol w:w="33"/>
        <w:gridCol w:w="2564"/>
        <w:gridCol w:w="754"/>
        <w:gridCol w:w="283"/>
        <w:gridCol w:w="283"/>
        <w:gridCol w:w="710"/>
        <w:gridCol w:w="852"/>
        <w:gridCol w:w="1479"/>
      </w:tblGrid>
      <w:tr w:rsidR="00194A2B" w:rsidRPr="00714EBF" w:rsidTr="00952EC2">
        <w:trPr>
          <w:trHeight w:val="624"/>
        </w:trPr>
        <w:tc>
          <w:tcPr>
            <w:tcW w:w="5000" w:type="pct"/>
            <w:gridSpan w:val="9"/>
            <w:tcBorders>
              <w:right w:val="single" w:sz="4" w:space="0" w:color="auto"/>
            </w:tcBorders>
            <w:shd w:val="clear" w:color="auto" w:fill="C6D9F1" w:themeFill="text2" w:themeFillTint="33"/>
            <w:vAlign w:val="center"/>
          </w:tcPr>
          <w:p w:rsidR="00194A2B" w:rsidRDefault="00194A2B" w:rsidP="00194A2B">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P</w:t>
            </w:r>
            <w:r w:rsidRPr="00714EBF">
              <w:rPr>
                <w:rFonts w:ascii="Arial" w:eastAsia="Times New Roman" w:hAnsi="Arial" w:cs="Arial"/>
                <w:b/>
                <w:bCs/>
                <w:color w:val="000000"/>
                <w:lang w:eastAsia="en-GB"/>
              </w:rPr>
              <w:t>ERSONAL DETAILS</w:t>
            </w:r>
          </w:p>
          <w:p w:rsidR="00194A2B" w:rsidRPr="0097496A" w:rsidRDefault="00194A2B" w:rsidP="00194A2B">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 xml:space="preserve">We will use this information to contact you </w:t>
            </w:r>
          </w:p>
        </w:tc>
      </w:tr>
      <w:tr w:rsidR="00194A2B" w:rsidRPr="00714EBF" w:rsidTr="00952EC2">
        <w:trPr>
          <w:trHeight w:val="397"/>
        </w:trPr>
        <w:tc>
          <w:tcPr>
            <w:tcW w:w="1236" w:type="pct"/>
            <w:shd w:val="clear" w:color="auto" w:fill="auto"/>
          </w:tcPr>
          <w:p w:rsidR="00194A2B" w:rsidRPr="00F21360" w:rsidRDefault="00194A2B" w:rsidP="00194A2B">
            <w:pPr>
              <w:spacing w:after="0" w:line="240" w:lineRule="auto"/>
              <w:rPr>
                <w:rFonts w:ascii="Arial" w:eastAsia="Times New Roman" w:hAnsi="Arial" w:cs="Arial"/>
                <w:bCs/>
                <w:color w:val="000000"/>
                <w:lang w:eastAsia="en-GB"/>
              </w:rPr>
            </w:pPr>
            <w:r>
              <w:rPr>
                <w:rFonts w:ascii="Arial" w:hAnsi="Arial" w:cs="Arial"/>
                <w:spacing w:val="-1"/>
              </w:rPr>
              <w:t>Full</w:t>
            </w:r>
            <w:r>
              <w:rPr>
                <w:rFonts w:ascii="Arial" w:hAnsi="Arial" w:cs="Arial"/>
              </w:rPr>
              <w:t xml:space="preserve"> </w:t>
            </w:r>
            <w:r>
              <w:rPr>
                <w:rFonts w:ascii="Arial" w:hAnsi="Arial" w:cs="Arial"/>
                <w:spacing w:val="-1"/>
              </w:rPr>
              <w:t>Name</w:t>
            </w:r>
          </w:p>
        </w:tc>
        <w:tc>
          <w:tcPr>
            <w:tcW w:w="3764" w:type="pct"/>
            <w:gridSpan w:val="8"/>
            <w:tcBorders>
              <w:right w:val="single" w:sz="4" w:space="0" w:color="auto"/>
            </w:tcBorders>
            <w:shd w:val="clear" w:color="auto" w:fill="auto"/>
          </w:tcPr>
          <w:p w:rsidR="00194A2B" w:rsidRPr="00F21360" w:rsidRDefault="00194A2B" w:rsidP="00194A2B">
            <w:pPr>
              <w:spacing w:after="0" w:line="240" w:lineRule="auto"/>
              <w:rPr>
                <w:rFonts w:ascii="Arial" w:eastAsia="Times New Roman" w:hAnsi="Arial" w:cs="Arial"/>
                <w:bCs/>
                <w:color w:val="000000"/>
                <w:lang w:eastAsia="en-GB"/>
              </w:rPr>
            </w:pPr>
          </w:p>
        </w:tc>
      </w:tr>
      <w:tr w:rsidR="00194A2B" w:rsidRPr="00714EBF" w:rsidTr="00952EC2">
        <w:trPr>
          <w:trHeight w:val="397"/>
        </w:trPr>
        <w:tc>
          <w:tcPr>
            <w:tcW w:w="1236" w:type="pct"/>
            <w:shd w:val="clear" w:color="auto" w:fill="auto"/>
          </w:tcPr>
          <w:p w:rsidR="00194A2B" w:rsidRPr="00F21360" w:rsidRDefault="00194A2B" w:rsidP="00194A2B">
            <w:pPr>
              <w:spacing w:after="0" w:line="240" w:lineRule="auto"/>
              <w:rPr>
                <w:rFonts w:ascii="Arial" w:eastAsia="Times New Roman" w:hAnsi="Arial" w:cs="Arial"/>
                <w:bCs/>
                <w:color w:val="000000"/>
                <w:lang w:eastAsia="en-GB"/>
              </w:rPr>
            </w:pPr>
            <w:r>
              <w:rPr>
                <w:rFonts w:ascii="Arial" w:hAnsi="Arial" w:cs="Arial"/>
                <w:spacing w:val="-1"/>
              </w:rPr>
              <w:t>Date</w:t>
            </w:r>
            <w:r>
              <w:rPr>
                <w:rFonts w:ascii="Arial" w:hAnsi="Arial" w:cs="Arial"/>
                <w:spacing w:val="1"/>
              </w:rPr>
              <w:t xml:space="preserve"> </w:t>
            </w:r>
            <w:r>
              <w:rPr>
                <w:rFonts w:ascii="Arial" w:hAnsi="Arial" w:cs="Arial"/>
                <w:spacing w:val="-2"/>
              </w:rPr>
              <w:t>of</w:t>
            </w:r>
            <w:r>
              <w:rPr>
                <w:rFonts w:ascii="Arial" w:hAnsi="Arial" w:cs="Arial"/>
                <w:spacing w:val="2"/>
              </w:rPr>
              <w:t xml:space="preserve"> </w:t>
            </w:r>
            <w:r>
              <w:rPr>
                <w:rFonts w:ascii="Arial" w:hAnsi="Arial" w:cs="Arial"/>
                <w:spacing w:val="-1"/>
              </w:rPr>
              <w:t>Birth</w:t>
            </w:r>
          </w:p>
        </w:tc>
        <w:tc>
          <w:tcPr>
            <w:tcW w:w="3764" w:type="pct"/>
            <w:gridSpan w:val="8"/>
            <w:tcBorders>
              <w:right w:val="single" w:sz="4" w:space="0" w:color="auto"/>
            </w:tcBorders>
            <w:shd w:val="clear" w:color="auto" w:fill="auto"/>
          </w:tcPr>
          <w:p w:rsidR="00194A2B" w:rsidRPr="00F21360" w:rsidRDefault="00194A2B" w:rsidP="00194A2B">
            <w:pPr>
              <w:spacing w:after="0" w:line="240" w:lineRule="auto"/>
              <w:rPr>
                <w:rFonts w:ascii="Arial" w:eastAsia="Times New Roman" w:hAnsi="Arial" w:cs="Arial"/>
                <w:bCs/>
                <w:color w:val="000000"/>
                <w:lang w:eastAsia="en-GB"/>
              </w:rPr>
            </w:pPr>
          </w:p>
        </w:tc>
      </w:tr>
      <w:tr w:rsidR="00194A2B" w:rsidRPr="00714EBF" w:rsidTr="00952EC2">
        <w:trPr>
          <w:trHeight w:val="397"/>
        </w:trPr>
        <w:tc>
          <w:tcPr>
            <w:tcW w:w="1236" w:type="pct"/>
            <w:shd w:val="clear" w:color="auto" w:fill="auto"/>
          </w:tcPr>
          <w:p w:rsidR="00194A2B" w:rsidRPr="00F21360" w:rsidRDefault="00194A2B" w:rsidP="00194A2B">
            <w:pPr>
              <w:spacing w:after="0" w:line="240" w:lineRule="auto"/>
              <w:rPr>
                <w:rFonts w:ascii="Arial" w:eastAsia="Times New Roman" w:hAnsi="Arial" w:cs="Arial"/>
                <w:bCs/>
                <w:color w:val="000000"/>
                <w:lang w:eastAsia="en-GB"/>
              </w:rPr>
            </w:pPr>
            <w:r>
              <w:rPr>
                <w:rFonts w:ascii="Arial" w:hAnsi="Arial" w:cs="Arial"/>
                <w:spacing w:val="-1"/>
              </w:rPr>
              <w:t>Telephone</w:t>
            </w:r>
          </w:p>
        </w:tc>
        <w:tc>
          <w:tcPr>
            <w:tcW w:w="3764" w:type="pct"/>
            <w:gridSpan w:val="8"/>
            <w:tcBorders>
              <w:right w:val="single" w:sz="4" w:space="0" w:color="auto"/>
            </w:tcBorders>
            <w:shd w:val="clear" w:color="auto" w:fill="auto"/>
          </w:tcPr>
          <w:p w:rsidR="00194A2B" w:rsidRPr="00F21360" w:rsidRDefault="00194A2B" w:rsidP="00194A2B">
            <w:pPr>
              <w:spacing w:after="0" w:line="240" w:lineRule="auto"/>
              <w:jc w:val="center"/>
              <w:rPr>
                <w:rFonts w:ascii="Arial" w:eastAsia="Times New Roman" w:hAnsi="Arial" w:cs="Arial"/>
                <w:bCs/>
                <w:color w:val="000000"/>
                <w:lang w:eastAsia="en-GB"/>
              </w:rPr>
            </w:pPr>
          </w:p>
        </w:tc>
      </w:tr>
      <w:tr w:rsidR="00194A2B" w:rsidRPr="00714EBF" w:rsidTr="00952EC2">
        <w:trPr>
          <w:trHeight w:val="397"/>
        </w:trPr>
        <w:tc>
          <w:tcPr>
            <w:tcW w:w="1236" w:type="pct"/>
            <w:shd w:val="clear" w:color="auto" w:fill="auto"/>
          </w:tcPr>
          <w:p w:rsidR="00194A2B" w:rsidRPr="00F21360" w:rsidRDefault="00194A2B" w:rsidP="00194A2B">
            <w:pPr>
              <w:spacing w:after="0" w:line="240" w:lineRule="auto"/>
              <w:rPr>
                <w:rFonts w:ascii="Arial" w:eastAsia="Times New Roman" w:hAnsi="Arial" w:cs="Arial"/>
                <w:bCs/>
                <w:color w:val="000000"/>
                <w:lang w:eastAsia="en-GB"/>
              </w:rPr>
            </w:pPr>
            <w:r>
              <w:rPr>
                <w:rFonts w:ascii="Arial" w:hAnsi="Arial" w:cs="Arial"/>
                <w:spacing w:val="-1"/>
              </w:rPr>
              <w:t>Email</w:t>
            </w:r>
            <w:r>
              <w:rPr>
                <w:rFonts w:ascii="Arial" w:hAnsi="Arial" w:cs="Arial"/>
              </w:rPr>
              <w:t xml:space="preserve"> </w:t>
            </w:r>
            <w:r>
              <w:rPr>
                <w:rFonts w:ascii="Arial" w:hAnsi="Arial" w:cs="Arial"/>
                <w:spacing w:val="-1"/>
              </w:rPr>
              <w:t>Address- Please only complete if you are a happy to be contacted by email</w:t>
            </w:r>
          </w:p>
        </w:tc>
        <w:tc>
          <w:tcPr>
            <w:tcW w:w="3764" w:type="pct"/>
            <w:gridSpan w:val="8"/>
            <w:tcBorders>
              <w:right w:val="single" w:sz="4" w:space="0" w:color="auto"/>
            </w:tcBorders>
            <w:shd w:val="clear" w:color="auto" w:fill="auto"/>
          </w:tcPr>
          <w:p w:rsidR="00194A2B" w:rsidRPr="00F21360" w:rsidRDefault="00194A2B" w:rsidP="00194A2B">
            <w:pPr>
              <w:spacing w:after="0" w:line="240" w:lineRule="auto"/>
              <w:rPr>
                <w:rFonts w:ascii="Arial" w:eastAsia="Times New Roman" w:hAnsi="Arial" w:cs="Arial"/>
                <w:bCs/>
                <w:color w:val="000000"/>
                <w:lang w:eastAsia="en-GB"/>
              </w:rPr>
            </w:pPr>
          </w:p>
        </w:tc>
      </w:tr>
      <w:tr w:rsidR="00194A2B" w:rsidRPr="00714EBF" w:rsidTr="00952EC2">
        <w:trPr>
          <w:trHeight w:val="397"/>
        </w:trPr>
        <w:tc>
          <w:tcPr>
            <w:tcW w:w="1236" w:type="pct"/>
            <w:vMerge w:val="restart"/>
            <w:shd w:val="clear" w:color="auto" w:fill="auto"/>
          </w:tcPr>
          <w:p w:rsidR="00194A2B" w:rsidRDefault="00194A2B" w:rsidP="00194A2B">
            <w:pPr>
              <w:pStyle w:val="TableParagraph"/>
              <w:kinsoku w:val="0"/>
              <w:overflowPunct w:val="0"/>
              <w:rPr>
                <w:rFonts w:ascii="Arial" w:hAnsi="Arial" w:cs="Arial"/>
                <w:sz w:val="22"/>
                <w:szCs w:val="22"/>
              </w:rPr>
            </w:pPr>
          </w:p>
          <w:p w:rsidR="00194A2B" w:rsidRDefault="00194A2B" w:rsidP="00194A2B">
            <w:pPr>
              <w:pStyle w:val="TableParagraph"/>
              <w:kinsoku w:val="0"/>
              <w:overflowPunct w:val="0"/>
              <w:spacing w:before="5"/>
              <w:rPr>
                <w:rFonts w:ascii="Arial" w:hAnsi="Arial" w:cs="Arial"/>
                <w:sz w:val="19"/>
                <w:szCs w:val="19"/>
              </w:rPr>
            </w:pPr>
          </w:p>
          <w:p w:rsidR="00194A2B" w:rsidRPr="00F21360" w:rsidRDefault="00194A2B" w:rsidP="00194A2B">
            <w:pPr>
              <w:spacing w:after="0" w:line="240" w:lineRule="auto"/>
              <w:rPr>
                <w:rFonts w:ascii="Arial" w:eastAsia="Times New Roman" w:hAnsi="Arial" w:cs="Arial"/>
                <w:bCs/>
                <w:color w:val="000000"/>
                <w:lang w:eastAsia="en-GB"/>
              </w:rPr>
            </w:pPr>
            <w:r>
              <w:rPr>
                <w:rFonts w:ascii="Arial" w:hAnsi="Arial" w:cs="Arial"/>
                <w:spacing w:val="-1"/>
              </w:rPr>
              <w:t>Postal</w:t>
            </w:r>
            <w:r>
              <w:rPr>
                <w:rFonts w:ascii="Arial" w:hAnsi="Arial" w:cs="Arial"/>
              </w:rPr>
              <w:t xml:space="preserve"> </w:t>
            </w:r>
            <w:r>
              <w:rPr>
                <w:rFonts w:ascii="Arial" w:hAnsi="Arial" w:cs="Arial"/>
                <w:spacing w:val="-1"/>
              </w:rPr>
              <w:t>Address</w:t>
            </w:r>
          </w:p>
        </w:tc>
        <w:tc>
          <w:tcPr>
            <w:tcW w:w="3764" w:type="pct"/>
            <w:gridSpan w:val="8"/>
            <w:tcBorders>
              <w:right w:val="single" w:sz="4" w:space="0" w:color="auto"/>
            </w:tcBorders>
            <w:shd w:val="clear" w:color="auto" w:fill="auto"/>
          </w:tcPr>
          <w:p w:rsidR="00194A2B" w:rsidRPr="00F21360" w:rsidRDefault="00194A2B" w:rsidP="00194A2B">
            <w:pPr>
              <w:spacing w:after="0" w:line="240" w:lineRule="auto"/>
              <w:rPr>
                <w:rFonts w:ascii="Arial" w:eastAsia="Times New Roman" w:hAnsi="Arial" w:cs="Arial"/>
                <w:bCs/>
                <w:color w:val="000000"/>
                <w:lang w:eastAsia="en-GB"/>
              </w:rPr>
            </w:pPr>
          </w:p>
        </w:tc>
      </w:tr>
      <w:tr w:rsidR="00194A2B" w:rsidRPr="00714EBF" w:rsidTr="00952EC2">
        <w:trPr>
          <w:trHeight w:val="397"/>
        </w:trPr>
        <w:tc>
          <w:tcPr>
            <w:tcW w:w="1236" w:type="pct"/>
            <w:vMerge/>
            <w:shd w:val="clear" w:color="auto" w:fill="auto"/>
          </w:tcPr>
          <w:p w:rsidR="00194A2B" w:rsidRPr="00F21360" w:rsidRDefault="00194A2B" w:rsidP="00194A2B">
            <w:pPr>
              <w:spacing w:after="0" w:line="240" w:lineRule="auto"/>
              <w:rPr>
                <w:rFonts w:ascii="Arial" w:eastAsia="Times New Roman" w:hAnsi="Arial" w:cs="Arial"/>
                <w:bCs/>
                <w:color w:val="000000"/>
                <w:lang w:eastAsia="en-GB"/>
              </w:rPr>
            </w:pPr>
          </w:p>
        </w:tc>
        <w:tc>
          <w:tcPr>
            <w:tcW w:w="3764" w:type="pct"/>
            <w:gridSpan w:val="8"/>
            <w:tcBorders>
              <w:right w:val="single" w:sz="4" w:space="0" w:color="auto"/>
            </w:tcBorders>
            <w:shd w:val="clear" w:color="auto" w:fill="auto"/>
          </w:tcPr>
          <w:p w:rsidR="00194A2B" w:rsidRPr="00F21360" w:rsidRDefault="00194A2B" w:rsidP="00194A2B">
            <w:pPr>
              <w:spacing w:after="0" w:line="240" w:lineRule="auto"/>
              <w:rPr>
                <w:rFonts w:ascii="Arial" w:eastAsia="Times New Roman" w:hAnsi="Arial" w:cs="Arial"/>
                <w:bCs/>
                <w:color w:val="000000"/>
                <w:lang w:eastAsia="en-GB"/>
              </w:rPr>
            </w:pPr>
          </w:p>
        </w:tc>
      </w:tr>
      <w:tr w:rsidR="00194A2B" w:rsidRPr="00714EBF" w:rsidTr="00952EC2">
        <w:trPr>
          <w:trHeight w:val="397"/>
        </w:trPr>
        <w:tc>
          <w:tcPr>
            <w:tcW w:w="1236" w:type="pct"/>
            <w:vMerge/>
            <w:tcBorders>
              <w:right w:val="single" w:sz="4" w:space="0" w:color="auto"/>
            </w:tcBorders>
            <w:shd w:val="clear" w:color="auto" w:fill="auto"/>
          </w:tcPr>
          <w:p w:rsidR="00194A2B" w:rsidRPr="00F21360" w:rsidRDefault="00194A2B" w:rsidP="00194A2B">
            <w:pPr>
              <w:spacing w:after="0" w:line="240" w:lineRule="auto"/>
              <w:rPr>
                <w:rFonts w:ascii="Arial" w:eastAsia="Times New Roman" w:hAnsi="Arial" w:cs="Arial"/>
                <w:bCs/>
                <w:color w:val="000000"/>
                <w:lang w:eastAsia="en-GB"/>
              </w:rPr>
            </w:pPr>
          </w:p>
        </w:tc>
        <w:tc>
          <w:tcPr>
            <w:tcW w:w="1813" w:type="pct"/>
            <w:gridSpan w:val="3"/>
            <w:tcBorders>
              <w:top w:val="nil"/>
              <w:left w:val="single" w:sz="4" w:space="0" w:color="auto"/>
              <w:bottom w:val="nil"/>
              <w:right w:val="nil"/>
            </w:tcBorders>
            <w:shd w:val="clear" w:color="auto" w:fill="auto"/>
          </w:tcPr>
          <w:p w:rsidR="00194A2B" w:rsidRPr="00F21360" w:rsidRDefault="00194A2B" w:rsidP="00194A2B">
            <w:pPr>
              <w:spacing w:after="0" w:line="240" w:lineRule="auto"/>
              <w:jc w:val="right"/>
              <w:rPr>
                <w:rFonts w:ascii="Arial" w:eastAsia="Times New Roman" w:hAnsi="Arial" w:cs="Arial"/>
                <w:bCs/>
                <w:color w:val="000000"/>
                <w:lang w:eastAsia="en-GB"/>
              </w:rPr>
            </w:pPr>
            <w:r>
              <w:rPr>
                <w:rFonts w:ascii="Arial" w:hAnsi="Arial" w:cs="Arial"/>
                <w:spacing w:val="-1"/>
              </w:rPr>
              <w:t>Postcode</w:t>
            </w:r>
          </w:p>
        </w:tc>
        <w:tc>
          <w:tcPr>
            <w:tcW w:w="153" w:type="pct"/>
            <w:tcBorders>
              <w:top w:val="nil"/>
              <w:left w:val="nil"/>
              <w:bottom w:val="nil"/>
              <w:right w:val="single" w:sz="4" w:space="0" w:color="auto"/>
            </w:tcBorders>
            <w:shd w:val="clear" w:color="auto" w:fill="auto"/>
          </w:tcPr>
          <w:p w:rsidR="00194A2B" w:rsidRPr="00F21360" w:rsidRDefault="00194A2B" w:rsidP="00194A2B">
            <w:pPr>
              <w:spacing w:after="0" w:line="240" w:lineRule="auto"/>
              <w:jc w:val="right"/>
              <w:rPr>
                <w:rFonts w:ascii="Arial" w:eastAsia="Times New Roman" w:hAnsi="Arial" w:cs="Arial"/>
                <w:bCs/>
                <w:color w:val="000000"/>
                <w:lang w:eastAsia="en-GB"/>
              </w:rPr>
            </w:pPr>
          </w:p>
        </w:tc>
        <w:tc>
          <w:tcPr>
            <w:tcW w:w="1798" w:type="pct"/>
            <w:gridSpan w:val="4"/>
            <w:tcBorders>
              <w:left w:val="single" w:sz="4" w:space="0" w:color="auto"/>
              <w:right w:val="single" w:sz="4" w:space="0" w:color="auto"/>
            </w:tcBorders>
            <w:shd w:val="clear" w:color="auto" w:fill="auto"/>
          </w:tcPr>
          <w:p w:rsidR="00194A2B" w:rsidRPr="00F21360" w:rsidRDefault="00194A2B" w:rsidP="00194A2B">
            <w:pPr>
              <w:spacing w:after="0" w:line="240" w:lineRule="auto"/>
              <w:jc w:val="center"/>
              <w:rPr>
                <w:rFonts w:ascii="Arial" w:eastAsia="Times New Roman" w:hAnsi="Arial" w:cs="Arial"/>
                <w:bCs/>
                <w:color w:val="000000"/>
                <w:lang w:eastAsia="en-GB"/>
              </w:rPr>
            </w:pPr>
          </w:p>
        </w:tc>
      </w:tr>
      <w:tr w:rsidR="00194A2B" w:rsidRPr="00714EBF" w:rsidTr="00952EC2">
        <w:trPr>
          <w:trHeight w:val="397"/>
        </w:trPr>
        <w:tc>
          <w:tcPr>
            <w:tcW w:w="1236" w:type="pct"/>
            <w:shd w:val="clear" w:color="auto" w:fill="auto"/>
          </w:tcPr>
          <w:p w:rsidR="00194A2B" w:rsidRPr="00F21360" w:rsidRDefault="00194A2B" w:rsidP="00194A2B">
            <w:pPr>
              <w:spacing w:after="0" w:line="240" w:lineRule="auto"/>
              <w:rPr>
                <w:rFonts w:ascii="Arial" w:eastAsia="Times New Roman" w:hAnsi="Arial" w:cs="Arial"/>
                <w:bCs/>
                <w:color w:val="000000"/>
                <w:lang w:eastAsia="en-GB"/>
              </w:rPr>
            </w:pPr>
            <w:r w:rsidRPr="003272C6">
              <w:rPr>
                <w:rFonts w:ascii="Arial" w:hAnsi="Arial" w:cs="Arial"/>
                <w:bCs/>
                <w:spacing w:val="-2"/>
              </w:rPr>
              <w:t xml:space="preserve">How did you hear about the Veterans Fund? </w:t>
            </w:r>
          </w:p>
        </w:tc>
        <w:tc>
          <w:tcPr>
            <w:tcW w:w="3764" w:type="pct"/>
            <w:gridSpan w:val="8"/>
            <w:tcBorders>
              <w:right w:val="single" w:sz="4" w:space="0" w:color="auto"/>
            </w:tcBorders>
            <w:shd w:val="clear" w:color="auto" w:fill="auto"/>
          </w:tcPr>
          <w:p w:rsidR="00194A2B" w:rsidRPr="00F21360" w:rsidRDefault="00194A2B" w:rsidP="00194A2B">
            <w:pPr>
              <w:spacing w:after="0" w:line="240" w:lineRule="auto"/>
              <w:rPr>
                <w:rFonts w:ascii="Arial" w:eastAsia="Times New Roman" w:hAnsi="Arial" w:cs="Arial"/>
                <w:bCs/>
                <w:color w:val="000000"/>
                <w:lang w:eastAsia="en-GB"/>
              </w:rPr>
            </w:pPr>
          </w:p>
        </w:tc>
      </w:tr>
      <w:tr w:rsidR="00194A2B" w:rsidRPr="00714EBF" w:rsidTr="00952EC2">
        <w:trPr>
          <w:trHeight w:val="624"/>
        </w:trPr>
        <w:tc>
          <w:tcPr>
            <w:tcW w:w="5000" w:type="pct"/>
            <w:gridSpan w:val="9"/>
            <w:tcBorders>
              <w:right w:val="single" w:sz="4" w:space="0" w:color="auto"/>
            </w:tcBorders>
            <w:shd w:val="clear" w:color="auto" w:fill="C6D9F1" w:themeFill="text2" w:themeFillTint="33"/>
            <w:vAlign w:val="center"/>
          </w:tcPr>
          <w:p w:rsidR="00194A2B" w:rsidRDefault="00194A2B" w:rsidP="00194A2B">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ELIGIBILITY</w:t>
            </w:r>
          </w:p>
          <w:p w:rsidR="00194A2B" w:rsidRDefault="00194A2B" w:rsidP="00194A2B">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We will use this information to check your Eligibility for the VHF</w:t>
            </w:r>
          </w:p>
        </w:tc>
      </w:tr>
      <w:tr w:rsidR="00194A2B" w:rsidTr="00952EC2">
        <w:trPr>
          <w:trHeight w:val="624"/>
        </w:trPr>
        <w:tc>
          <w:tcPr>
            <w:tcW w:w="5000" w:type="pct"/>
            <w:gridSpan w:val="9"/>
            <w:tcBorders>
              <w:right w:val="single" w:sz="4" w:space="0" w:color="auto"/>
            </w:tcBorders>
            <w:shd w:val="clear" w:color="auto" w:fill="C6D9F1" w:themeFill="text2" w:themeFillTint="33"/>
            <w:vAlign w:val="center"/>
          </w:tcPr>
          <w:p w:rsidR="00194A2B" w:rsidRDefault="00194A2B" w:rsidP="00194A2B">
            <w:pPr>
              <w:spacing w:after="0" w:line="240" w:lineRule="auto"/>
              <w:jc w:val="center"/>
              <w:rPr>
                <w:rFonts w:ascii="Arial" w:eastAsia="Times New Roman" w:hAnsi="Arial" w:cs="Arial"/>
                <w:b/>
                <w:bCs/>
                <w:color w:val="000000"/>
                <w:lang w:eastAsia="en-GB"/>
              </w:rPr>
            </w:pPr>
            <w:r w:rsidRPr="00CE6889">
              <w:rPr>
                <w:rFonts w:ascii="Arial" w:hAnsi="Arial" w:cs="Arial"/>
                <w:b/>
                <w:spacing w:val="-1"/>
              </w:rPr>
              <w:t>Military Service Details</w:t>
            </w:r>
          </w:p>
        </w:tc>
      </w:tr>
      <w:tr w:rsidR="00194A2B" w:rsidRPr="00714EBF" w:rsidTr="00952EC2">
        <w:trPr>
          <w:trHeight w:val="397"/>
        </w:trPr>
        <w:tc>
          <w:tcPr>
            <w:tcW w:w="1254" w:type="pct"/>
            <w:gridSpan w:val="2"/>
            <w:shd w:val="clear" w:color="auto" w:fill="auto"/>
            <w:vAlign w:val="center"/>
          </w:tcPr>
          <w:p w:rsidR="00194A2B" w:rsidRPr="00F21360" w:rsidRDefault="00194A2B" w:rsidP="00194A2B">
            <w:pPr>
              <w:spacing w:after="0" w:line="240" w:lineRule="auto"/>
              <w:rPr>
                <w:rFonts w:ascii="Arial" w:eastAsia="Times New Roman" w:hAnsi="Arial" w:cs="Arial"/>
                <w:bCs/>
                <w:color w:val="000000"/>
                <w:lang w:eastAsia="en-GB"/>
              </w:rPr>
            </w:pPr>
            <w:r w:rsidRPr="00F21360">
              <w:rPr>
                <w:rFonts w:ascii="Arial" w:eastAsia="Times New Roman" w:hAnsi="Arial" w:cs="Arial"/>
                <w:bCs/>
                <w:color w:val="000000"/>
                <w:lang w:eastAsia="en-GB"/>
              </w:rPr>
              <w:t>Service Number</w:t>
            </w:r>
          </w:p>
        </w:tc>
        <w:tc>
          <w:tcPr>
            <w:tcW w:w="3746" w:type="pct"/>
            <w:gridSpan w:val="7"/>
            <w:tcBorders>
              <w:right w:val="single" w:sz="4" w:space="0" w:color="auto"/>
            </w:tcBorders>
            <w:shd w:val="clear" w:color="auto" w:fill="auto"/>
            <w:vAlign w:val="center"/>
          </w:tcPr>
          <w:p w:rsidR="00194A2B" w:rsidRPr="00F21360" w:rsidRDefault="00194A2B" w:rsidP="00194A2B">
            <w:pPr>
              <w:spacing w:after="0" w:line="240" w:lineRule="auto"/>
              <w:rPr>
                <w:rFonts w:ascii="Arial" w:eastAsia="Times New Roman" w:hAnsi="Arial" w:cs="Arial"/>
                <w:bCs/>
                <w:color w:val="000000"/>
                <w:lang w:eastAsia="en-GB"/>
              </w:rPr>
            </w:pPr>
          </w:p>
        </w:tc>
      </w:tr>
      <w:tr w:rsidR="00194A2B" w:rsidRPr="00714EBF" w:rsidTr="00952EC2">
        <w:trPr>
          <w:trHeight w:val="397"/>
        </w:trPr>
        <w:tc>
          <w:tcPr>
            <w:tcW w:w="1254" w:type="pct"/>
            <w:gridSpan w:val="2"/>
            <w:tcBorders>
              <w:bottom w:val="single" w:sz="4" w:space="0" w:color="auto"/>
            </w:tcBorders>
            <w:shd w:val="clear" w:color="auto" w:fill="auto"/>
            <w:vAlign w:val="center"/>
          </w:tcPr>
          <w:p w:rsidR="00194A2B" w:rsidRPr="00F21360" w:rsidRDefault="00194A2B" w:rsidP="00194A2B">
            <w:pPr>
              <w:spacing w:after="0" w:line="240" w:lineRule="auto"/>
              <w:rPr>
                <w:rFonts w:ascii="Arial" w:eastAsia="Times New Roman" w:hAnsi="Arial" w:cs="Arial"/>
                <w:bCs/>
                <w:color w:val="000000"/>
                <w:lang w:eastAsia="en-GB"/>
              </w:rPr>
            </w:pPr>
            <w:r>
              <w:rPr>
                <w:rFonts w:ascii="Arial" w:eastAsia="Times New Roman" w:hAnsi="Arial" w:cs="Arial"/>
                <w:bCs/>
                <w:color w:val="000000"/>
                <w:lang w:eastAsia="en-GB"/>
              </w:rPr>
              <w:t>Division/Regiment(s)</w:t>
            </w:r>
          </w:p>
        </w:tc>
        <w:tc>
          <w:tcPr>
            <w:tcW w:w="3746" w:type="pct"/>
            <w:gridSpan w:val="7"/>
            <w:tcBorders>
              <w:bottom w:val="single" w:sz="4" w:space="0" w:color="auto"/>
              <w:right w:val="single" w:sz="4" w:space="0" w:color="auto"/>
            </w:tcBorders>
            <w:shd w:val="clear" w:color="auto" w:fill="auto"/>
            <w:vAlign w:val="center"/>
          </w:tcPr>
          <w:p w:rsidR="00194A2B" w:rsidRPr="00F21360" w:rsidRDefault="00194A2B" w:rsidP="00194A2B">
            <w:pPr>
              <w:spacing w:after="0" w:line="240" w:lineRule="auto"/>
              <w:rPr>
                <w:rFonts w:ascii="Arial" w:eastAsia="Times New Roman" w:hAnsi="Arial" w:cs="Arial"/>
                <w:bCs/>
                <w:color w:val="000000"/>
                <w:lang w:eastAsia="en-GB"/>
              </w:rPr>
            </w:pPr>
          </w:p>
        </w:tc>
      </w:tr>
      <w:tr w:rsidR="00194A2B" w:rsidRPr="00714EBF" w:rsidTr="00194A2B">
        <w:trPr>
          <w:trHeight w:val="397"/>
        </w:trPr>
        <w:tc>
          <w:tcPr>
            <w:tcW w:w="1254" w:type="pct"/>
            <w:gridSpan w:val="2"/>
            <w:tcBorders>
              <w:bottom w:val="single" w:sz="4" w:space="0" w:color="auto"/>
            </w:tcBorders>
            <w:shd w:val="clear" w:color="auto" w:fill="auto"/>
            <w:vAlign w:val="center"/>
          </w:tcPr>
          <w:p w:rsidR="00194A2B" w:rsidRPr="00F21360" w:rsidRDefault="00194A2B" w:rsidP="00194A2B">
            <w:pPr>
              <w:spacing w:after="0" w:line="240" w:lineRule="auto"/>
              <w:rPr>
                <w:rFonts w:ascii="Arial" w:eastAsia="Times New Roman" w:hAnsi="Arial" w:cs="Arial"/>
                <w:bCs/>
                <w:color w:val="000000"/>
                <w:lang w:eastAsia="en-GB"/>
              </w:rPr>
            </w:pPr>
            <w:r w:rsidRPr="00F21360">
              <w:rPr>
                <w:rFonts w:ascii="Arial" w:eastAsia="Times New Roman" w:hAnsi="Arial" w:cs="Arial"/>
                <w:bCs/>
                <w:color w:val="000000"/>
                <w:lang w:eastAsia="en-GB"/>
              </w:rPr>
              <w:t>Enlistment Date</w:t>
            </w:r>
          </w:p>
        </w:tc>
        <w:tc>
          <w:tcPr>
            <w:tcW w:w="1387" w:type="pct"/>
            <w:tcBorders>
              <w:bottom w:val="single" w:sz="4" w:space="0" w:color="auto"/>
            </w:tcBorders>
            <w:shd w:val="clear" w:color="auto" w:fill="auto"/>
            <w:vAlign w:val="center"/>
          </w:tcPr>
          <w:p w:rsidR="00194A2B" w:rsidRPr="00F21360" w:rsidRDefault="00194A2B" w:rsidP="00194A2B">
            <w:pPr>
              <w:spacing w:after="0" w:line="240" w:lineRule="auto"/>
              <w:jc w:val="center"/>
              <w:rPr>
                <w:rFonts w:ascii="Arial" w:eastAsia="Times New Roman" w:hAnsi="Arial" w:cs="Arial"/>
                <w:bCs/>
                <w:color w:val="000000"/>
                <w:lang w:eastAsia="en-GB"/>
              </w:rPr>
            </w:pPr>
          </w:p>
        </w:tc>
        <w:tc>
          <w:tcPr>
            <w:tcW w:w="1098" w:type="pct"/>
            <w:gridSpan w:val="4"/>
            <w:tcBorders>
              <w:bottom w:val="single" w:sz="4" w:space="0" w:color="auto"/>
            </w:tcBorders>
            <w:shd w:val="clear" w:color="auto" w:fill="auto"/>
            <w:vAlign w:val="center"/>
          </w:tcPr>
          <w:p w:rsidR="00194A2B" w:rsidRPr="00F21360" w:rsidRDefault="00194A2B" w:rsidP="00194A2B">
            <w:pPr>
              <w:spacing w:after="0" w:line="240" w:lineRule="auto"/>
              <w:jc w:val="right"/>
              <w:rPr>
                <w:rFonts w:ascii="Arial" w:eastAsia="Times New Roman" w:hAnsi="Arial" w:cs="Arial"/>
                <w:bCs/>
                <w:color w:val="000000"/>
                <w:lang w:eastAsia="en-GB"/>
              </w:rPr>
            </w:pPr>
            <w:r w:rsidRPr="00F21360">
              <w:rPr>
                <w:rFonts w:ascii="Arial" w:eastAsia="Times New Roman" w:hAnsi="Arial" w:cs="Arial"/>
                <w:bCs/>
                <w:color w:val="000000"/>
                <w:lang w:eastAsia="en-GB"/>
              </w:rPr>
              <w:t>Discharge Date</w:t>
            </w:r>
          </w:p>
        </w:tc>
        <w:tc>
          <w:tcPr>
            <w:tcW w:w="1261" w:type="pct"/>
            <w:gridSpan w:val="2"/>
            <w:tcBorders>
              <w:bottom w:val="single" w:sz="4" w:space="0" w:color="auto"/>
              <w:right w:val="single" w:sz="4" w:space="0" w:color="auto"/>
            </w:tcBorders>
            <w:shd w:val="clear" w:color="auto" w:fill="auto"/>
            <w:vAlign w:val="center"/>
          </w:tcPr>
          <w:p w:rsidR="00194A2B" w:rsidRPr="00F21360" w:rsidRDefault="00194A2B" w:rsidP="00194A2B">
            <w:pPr>
              <w:spacing w:after="0" w:line="240" w:lineRule="auto"/>
              <w:jc w:val="center"/>
              <w:rPr>
                <w:rFonts w:ascii="Arial" w:eastAsia="Times New Roman" w:hAnsi="Arial" w:cs="Arial"/>
                <w:bCs/>
                <w:color w:val="000000"/>
                <w:lang w:eastAsia="en-GB"/>
              </w:rPr>
            </w:pPr>
          </w:p>
        </w:tc>
      </w:tr>
      <w:tr w:rsidR="00194A2B" w:rsidTr="00952EC2">
        <w:trPr>
          <w:trHeight w:val="624"/>
        </w:trPr>
        <w:tc>
          <w:tcPr>
            <w:tcW w:w="5000" w:type="pct"/>
            <w:gridSpan w:val="9"/>
            <w:tcBorders>
              <w:right w:val="single" w:sz="4" w:space="0" w:color="auto"/>
            </w:tcBorders>
            <w:shd w:val="clear" w:color="auto" w:fill="C6D9F1" w:themeFill="text2" w:themeFillTint="33"/>
            <w:vAlign w:val="center"/>
          </w:tcPr>
          <w:p w:rsidR="00194A2B" w:rsidRDefault="00194A2B" w:rsidP="00194A2B">
            <w:pPr>
              <w:spacing w:after="0" w:line="240" w:lineRule="auto"/>
              <w:jc w:val="center"/>
              <w:rPr>
                <w:rFonts w:ascii="Arial" w:eastAsia="Times New Roman" w:hAnsi="Arial" w:cs="Arial"/>
                <w:b/>
                <w:bCs/>
                <w:color w:val="000000"/>
                <w:lang w:eastAsia="en-GB"/>
              </w:rPr>
            </w:pPr>
            <w:r w:rsidRPr="00CE6889">
              <w:rPr>
                <w:rFonts w:ascii="Arial" w:eastAsia="Times New Roman" w:hAnsi="Arial" w:cs="Arial"/>
                <w:b/>
                <w:bCs/>
                <w:color w:val="000000"/>
                <w:lang w:eastAsia="en-GB"/>
              </w:rPr>
              <w:t>Eligibility Criteria</w:t>
            </w:r>
          </w:p>
        </w:tc>
      </w:tr>
      <w:tr w:rsidR="00194A2B" w:rsidRPr="00714EBF" w:rsidTr="00952EC2">
        <w:trPr>
          <w:trHeight w:val="2175"/>
        </w:trPr>
        <w:tc>
          <w:tcPr>
            <w:tcW w:w="5000" w:type="pct"/>
            <w:gridSpan w:val="9"/>
            <w:tcBorders>
              <w:right w:val="single" w:sz="4" w:space="0" w:color="auto"/>
            </w:tcBorders>
            <w:shd w:val="clear" w:color="auto" w:fill="auto"/>
            <w:vAlign w:val="center"/>
          </w:tcPr>
          <w:p w:rsidR="00194A2B" w:rsidRPr="005E0081" w:rsidRDefault="00194A2B" w:rsidP="00194A2B">
            <w:pPr>
              <w:pStyle w:val="Heading1"/>
              <w:numPr>
                <w:ilvl w:val="0"/>
                <w:numId w:val="11"/>
              </w:numPr>
              <w:tabs>
                <w:tab w:val="left" w:pos="823"/>
              </w:tabs>
              <w:kinsoku w:val="0"/>
              <w:overflowPunct w:val="0"/>
              <w:spacing w:line="329" w:lineRule="exact"/>
              <w:rPr>
                <w:sz w:val="22"/>
                <w:szCs w:val="22"/>
              </w:rPr>
            </w:pPr>
            <w:r w:rsidRPr="005E0081">
              <w:rPr>
                <w:sz w:val="22"/>
                <w:szCs w:val="22"/>
              </w:rPr>
              <w:lastRenderedPageBreak/>
              <w:t>In</w:t>
            </w:r>
            <w:r w:rsidRPr="005E0081">
              <w:rPr>
                <w:spacing w:val="1"/>
                <w:sz w:val="22"/>
                <w:szCs w:val="22"/>
              </w:rPr>
              <w:t xml:space="preserve"> </w:t>
            </w:r>
            <w:r w:rsidRPr="005E0081">
              <w:rPr>
                <w:spacing w:val="-1"/>
                <w:sz w:val="22"/>
                <w:szCs w:val="22"/>
              </w:rPr>
              <w:t>receipt</w:t>
            </w:r>
            <w:r w:rsidRPr="005E0081">
              <w:rPr>
                <w:sz w:val="22"/>
                <w:szCs w:val="22"/>
              </w:rPr>
              <w:t xml:space="preserve"> </w:t>
            </w:r>
            <w:r w:rsidRPr="005E0081">
              <w:rPr>
                <w:spacing w:val="-1"/>
                <w:sz w:val="22"/>
                <w:szCs w:val="22"/>
              </w:rPr>
              <w:t>of</w:t>
            </w:r>
            <w:r w:rsidRPr="005E0081">
              <w:rPr>
                <w:sz w:val="22"/>
                <w:szCs w:val="22"/>
              </w:rPr>
              <w:t xml:space="preserve"> a</w:t>
            </w:r>
            <w:r w:rsidRPr="005E0081">
              <w:rPr>
                <w:spacing w:val="-6"/>
                <w:sz w:val="22"/>
                <w:szCs w:val="22"/>
              </w:rPr>
              <w:t xml:space="preserve"> </w:t>
            </w:r>
            <w:r w:rsidRPr="005E0081">
              <w:rPr>
                <w:spacing w:val="2"/>
                <w:sz w:val="22"/>
                <w:szCs w:val="22"/>
              </w:rPr>
              <w:t>War</w:t>
            </w:r>
            <w:r w:rsidRPr="005E0081">
              <w:rPr>
                <w:sz w:val="22"/>
                <w:szCs w:val="22"/>
              </w:rPr>
              <w:t xml:space="preserve"> </w:t>
            </w:r>
            <w:r w:rsidRPr="005E0081">
              <w:rPr>
                <w:spacing w:val="-1"/>
                <w:sz w:val="22"/>
                <w:szCs w:val="22"/>
              </w:rPr>
              <w:t>Pension</w:t>
            </w:r>
            <w:r w:rsidRPr="005E0081">
              <w:rPr>
                <w:spacing w:val="1"/>
                <w:sz w:val="22"/>
                <w:szCs w:val="22"/>
              </w:rPr>
              <w:t xml:space="preserve"> </w:t>
            </w:r>
            <w:r w:rsidRPr="005E0081">
              <w:rPr>
                <w:sz w:val="22"/>
                <w:szCs w:val="22"/>
              </w:rPr>
              <w:t>or AFCS</w:t>
            </w:r>
            <w:r w:rsidRPr="005E0081">
              <w:rPr>
                <w:spacing w:val="-2"/>
                <w:sz w:val="22"/>
                <w:szCs w:val="22"/>
              </w:rPr>
              <w:t xml:space="preserve"> </w:t>
            </w:r>
            <w:r w:rsidRPr="005E0081">
              <w:rPr>
                <w:spacing w:val="-1"/>
                <w:sz w:val="22"/>
                <w:szCs w:val="22"/>
              </w:rPr>
              <w:t>award</w:t>
            </w:r>
            <w:r w:rsidRPr="005E0081">
              <w:rPr>
                <w:spacing w:val="-2"/>
                <w:sz w:val="22"/>
                <w:szCs w:val="22"/>
              </w:rPr>
              <w:t xml:space="preserve"> </w:t>
            </w:r>
            <w:r w:rsidRPr="005E0081">
              <w:rPr>
                <w:sz w:val="22"/>
                <w:szCs w:val="22"/>
              </w:rPr>
              <w:t xml:space="preserve">for </w:t>
            </w:r>
            <w:r w:rsidRPr="005E0081">
              <w:rPr>
                <w:spacing w:val="-1"/>
                <w:sz w:val="22"/>
                <w:szCs w:val="22"/>
              </w:rPr>
              <w:t>your</w:t>
            </w:r>
            <w:r w:rsidRPr="005E0081">
              <w:rPr>
                <w:sz w:val="22"/>
                <w:szCs w:val="22"/>
              </w:rPr>
              <w:t xml:space="preserve"> </w:t>
            </w:r>
            <w:r w:rsidRPr="005E0081">
              <w:rPr>
                <w:spacing w:val="-1"/>
                <w:sz w:val="22"/>
                <w:szCs w:val="22"/>
              </w:rPr>
              <w:t>hearing</w:t>
            </w:r>
            <w:r w:rsidRPr="005E0081">
              <w:rPr>
                <w:spacing w:val="-2"/>
                <w:sz w:val="22"/>
                <w:szCs w:val="22"/>
              </w:rPr>
              <w:t xml:space="preserve"> </w:t>
            </w:r>
            <w:r w:rsidRPr="005E0081">
              <w:rPr>
                <w:sz w:val="22"/>
                <w:szCs w:val="22"/>
              </w:rPr>
              <w:t>loss</w:t>
            </w:r>
          </w:p>
          <w:p w:rsidR="00194A2B" w:rsidRDefault="00194A2B" w:rsidP="00194A2B">
            <w:pPr>
              <w:pStyle w:val="ListParagraph"/>
              <w:widowControl w:val="0"/>
              <w:numPr>
                <w:ilvl w:val="0"/>
                <w:numId w:val="11"/>
              </w:numPr>
              <w:tabs>
                <w:tab w:val="left" w:pos="823"/>
              </w:tabs>
              <w:kinsoku w:val="0"/>
              <w:overflowPunct w:val="0"/>
              <w:autoSpaceDE w:val="0"/>
              <w:autoSpaceDN w:val="0"/>
              <w:adjustRightInd w:val="0"/>
              <w:spacing w:after="0" w:line="320" w:lineRule="exact"/>
              <w:contextualSpacing w:val="0"/>
              <w:rPr>
                <w:rFonts w:ascii="Arial" w:hAnsi="Arial" w:cs="Arial"/>
              </w:rPr>
            </w:pPr>
            <w:r>
              <w:rPr>
                <w:rFonts w:ascii="Arial" w:hAnsi="Arial" w:cs="Arial"/>
                <w:spacing w:val="-1"/>
              </w:rPr>
              <w:t>Received</w:t>
            </w:r>
            <w:r>
              <w:rPr>
                <w:rFonts w:ascii="Arial" w:hAnsi="Arial" w:cs="Arial"/>
              </w:rPr>
              <w:t xml:space="preserve"> a</w:t>
            </w:r>
            <w:r>
              <w:rPr>
                <w:rFonts w:ascii="Arial" w:hAnsi="Arial" w:cs="Arial"/>
                <w:spacing w:val="1"/>
              </w:rPr>
              <w:t xml:space="preserve"> </w:t>
            </w:r>
            <w:r>
              <w:rPr>
                <w:rFonts w:ascii="Arial" w:hAnsi="Arial" w:cs="Arial"/>
                <w:spacing w:val="-1"/>
              </w:rPr>
              <w:t>lump</w:t>
            </w:r>
            <w:r>
              <w:rPr>
                <w:rFonts w:ascii="Arial" w:hAnsi="Arial" w:cs="Arial"/>
              </w:rPr>
              <w:t xml:space="preserve"> </w:t>
            </w:r>
            <w:r>
              <w:rPr>
                <w:rFonts w:ascii="Arial" w:hAnsi="Arial" w:cs="Arial"/>
                <w:spacing w:val="-1"/>
              </w:rPr>
              <w:t>sum</w:t>
            </w:r>
            <w:r>
              <w:rPr>
                <w:rFonts w:ascii="Arial" w:hAnsi="Arial" w:cs="Arial"/>
                <w:spacing w:val="-3"/>
              </w:rPr>
              <w:t xml:space="preserve"> </w:t>
            </w:r>
            <w:r>
              <w:rPr>
                <w:rFonts w:ascii="Arial" w:hAnsi="Arial" w:cs="Arial"/>
                <w:spacing w:val="-1"/>
              </w:rPr>
              <w:t>payment</w:t>
            </w:r>
            <w:r>
              <w:rPr>
                <w:rFonts w:ascii="Arial" w:hAnsi="Arial" w:cs="Arial"/>
                <w:spacing w:val="-4"/>
              </w:rPr>
              <w:t xml:space="preserve"> </w:t>
            </w:r>
            <w:r>
              <w:rPr>
                <w:rFonts w:ascii="Arial" w:hAnsi="Arial" w:cs="Arial"/>
              </w:rPr>
              <w:t xml:space="preserve">for </w:t>
            </w:r>
            <w:r>
              <w:rPr>
                <w:rFonts w:ascii="Arial" w:hAnsi="Arial" w:cs="Arial"/>
                <w:spacing w:val="-1"/>
              </w:rPr>
              <w:t>your</w:t>
            </w:r>
            <w:r>
              <w:rPr>
                <w:rFonts w:ascii="Arial" w:hAnsi="Arial" w:cs="Arial"/>
              </w:rPr>
              <w:t xml:space="preserve"> </w:t>
            </w:r>
            <w:r>
              <w:rPr>
                <w:rFonts w:ascii="Arial" w:hAnsi="Arial" w:cs="Arial"/>
                <w:spacing w:val="-1"/>
              </w:rPr>
              <w:t>hearing</w:t>
            </w:r>
            <w:r>
              <w:rPr>
                <w:rFonts w:ascii="Arial" w:hAnsi="Arial" w:cs="Arial"/>
                <w:spacing w:val="-2"/>
              </w:rPr>
              <w:t xml:space="preserve"> </w:t>
            </w:r>
            <w:r>
              <w:rPr>
                <w:rFonts w:ascii="Arial" w:hAnsi="Arial" w:cs="Arial"/>
              </w:rPr>
              <w:t>loss</w:t>
            </w:r>
          </w:p>
          <w:p w:rsidR="00194A2B" w:rsidRDefault="00194A2B" w:rsidP="00194A2B">
            <w:pPr>
              <w:pStyle w:val="ListParagraph"/>
              <w:widowControl w:val="0"/>
              <w:numPr>
                <w:ilvl w:val="0"/>
                <w:numId w:val="11"/>
              </w:numPr>
              <w:tabs>
                <w:tab w:val="left" w:pos="823"/>
              </w:tabs>
              <w:kinsoku w:val="0"/>
              <w:overflowPunct w:val="0"/>
              <w:autoSpaceDE w:val="0"/>
              <w:autoSpaceDN w:val="0"/>
              <w:adjustRightInd w:val="0"/>
              <w:spacing w:after="0" w:line="320" w:lineRule="exact"/>
              <w:contextualSpacing w:val="0"/>
              <w:rPr>
                <w:rFonts w:ascii="Arial" w:hAnsi="Arial" w:cs="Arial"/>
              </w:rPr>
            </w:pPr>
            <w:r>
              <w:rPr>
                <w:rFonts w:ascii="Arial" w:hAnsi="Arial" w:cs="Arial"/>
                <w:spacing w:val="-1"/>
              </w:rPr>
              <w:t>Provided</w:t>
            </w:r>
            <w:r>
              <w:rPr>
                <w:rFonts w:ascii="Arial" w:hAnsi="Arial" w:cs="Arial"/>
              </w:rPr>
              <w:t xml:space="preserve"> </w:t>
            </w:r>
            <w:r>
              <w:rPr>
                <w:rFonts w:ascii="Arial" w:hAnsi="Arial" w:cs="Arial"/>
                <w:spacing w:val="-1"/>
              </w:rPr>
              <w:t>hearing</w:t>
            </w:r>
            <w:r>
              <w:rPr>
                <w:rFonts w:ascii="Arial" w:hAnsi="Arial" w:cs="Arial"/>
                <w:spacing w:val="-2"/>
              </w:rPr>
              <w:t xml:space="preserve"> </w:t>
            </w:r>
            <w:r>
              <w:rPr>
                <w:rFonts w:ascii="Arial" w:hAnsi="Arial" w:cs="Arial"/>
              </w:rPr>
              <w:t>aids</w:t>
            </w:r>
            <w:r>
              <w:rPr>
                <w:rFonts w:ascii="Arial" w:hAnsi="Arial" w:cs="Arial"/>
                <w:spacing w:val="-2"/>
              </w:rPr>
              <w:t xml:space="preserve"> </w:t>
            </w:r>
            <w:r>
              <w:rPr>
                <w:rFonts w:ascii="Arial" w:hAnsi="Arial" w:cs="Arial"/>
              </w:rPr>
              <w:t>by</w:t>
            </w:r>
            <w:r>
              <w:rPr>
                <w:rFonts w:ascii="Arial" w:hAnsi="Arial" w:cs="Arial"/>
                <w:spacing w:val="-3"/>
              </w:rPr>
              <w:t xml:space="preserve"> </w:t>
            </w:r>
            <w:r>
              <w:rPr>
                <w:rFonts w:ascii="Arial" w:hAnsi="Arial" w:cs="Arial"/>
              </w:rPr>
              <w:t>MOD</w:t>
            </w:r>
          </w:p>
          <w:p w:rsidR="00194A2B" w:rsidRDefault="00194A2B" w:rsidP="00194A2B">
            <w:pPr>
              <w:pStyle w:val="ListParagraph"/>
              <w:widowControl w:val="0"/>
              <w:numPr>
                <w:ilvl w:val="0"/>
                <w:numId w:val="11"/>
              </w:numPr>
              <w:tabs>
                <w:tab w:val="left" w:pos="823"/>
              </w:tabs>
              <w:kinsoku w:val="0"/>
              <w:overflowPunct w:val="0"/>
              <w:autoSpaceDE w:val="0"/>
              <w:autoSpaceDN w:val="0"/>
              <w:adjustRightInd w:val="0"/>
              <w:spacing w:after="0" w:line="320" w:lineRule="exact"/>
              <w:contextualSpacing w:val="0"/>
              <w:rPr>
                <w:rFonts w:ascii="Arial" w:hAnsi="Arial" w:cs="Arial"/>
                <w:spacing w:val="-1"/>
              </w:rPr>
            </w:pPr>
            <w:r>
              <w:rPr>
                <w:rFonts w:ascii="Arial" w:hAnsi="Arial" w:cs="Arial"/>
                <w:spacing w:val="-1"/>
              </w:rPr>
              <w:t>Applied</w:t>
            </w:r>
            <w:r>
              <w:rPr>
                <w:rFonts w:ascii="Arial" w:hAnsi="Arial" w:cs="Arial"/>
                <w:spacing w:val="-4"/>
              </w:rPr>
              <w:t xml:space="preserve"> </w:t>
            </w:r>
            <w:r>
              <w:rPr>
                <w:rFonts w:ascii="Arial" w:hAnsi="Arial" w:cs="Arial"/>
              </w:rPr>
              <w:t xml:space="preserve">for </w:t>
            </w:r>
            <w:r>
              <w:rPr>
                <w:rFonts w:ascii="Arial" w:hAnsi="Arial" w:cs="Arial"/>
                <w:spacing w:val="-1"/>
              </w:rPr>
              <w:t>compensation</w:t>
            </w:r>
            <w:r>
              <w:rPr>
                <w:rFonts w:ascii="Arial" w:hAnsi="Arial" w:cs="Arial"/>
              </w:rPr>
              <w:t xml:space="preserve"> </w:t>
            </w:r>
            <w:r>
              <w:rPr>
                <w:rFonts w:ascii="Arial" w:hAnsi="Arial" w:cs="Arial"/>
                <w:spacing w:val="-1"/>
              </w:rPr>
              <w:t>previously</w:t>
            </w:r>
            <w:r>
              <w:rPr>
                <w:rFonts w:ascii="Arial" w:hAnsi="Arial" w:cs="Arial"/>
                <w:spacing w:val="-3"/>
              </w:rPr>
              <w:t xml:space="preserve"> </w:t>
            </w:r>
            <w:r>
              <w:rPr>
                <w:rFonts w:ascii="Arial" w:hAnsi="Arial" w:cs="Arial"/>
              </w:rPr>
              <w:t xml:space="preserve">for </w:t>
            </w:r>
            <w:r>
              <w:rPr>
                <w:rFonts w:ascii="Arial" w:hAnsi="Arial" w:cs="Arial"/>
                <w:spacing w:val="-1"/>
              </w:rPr>
              <w:t>hearing</w:t>
            </w:r>
            <w:r>
              <w:rPr>
                <w:rFonts w:ascii="Arial" w:hAnsi="Arial" w:cs="Arial"/>
                <w:spacing w:val="-2"/>
              </w:rPr>
              <w:t xml:space="preserve"> </w:t>
            </w:r>
            <w:r>
              <w:rPr>
                <w:rFonts w:ascii="Arial" w:hAnsi="Arial" w:cs="Arial"/>
              </w:rPr>
              <w:t>loss but</w:t>
            </w:r>
            <w:r>
              <w:rPr>
                <w:rFonts w:ascii="Arial" w:hAnsi="Arial" w:cs="Arial"/>
                <w:spacing w:val="-2"/>
              </w:rPr>
              <w:t xml:space="preserve"> </w:t>
            </w:r>
            <w:r>
              <w:rPr>
                <w:rFonts w:ascii="Arial" w:hAnsi="Arial" w:cs="Arial"/>
                <w:spacing w:val="-1"/>
              </w:rPr>
              <w:t>was</w:t>
            </w:r>
            <w:r>
              <w:rPr>
                <w:rFonts w:ascii="Arial" w:hAnsi="Arial" w:cs="Arial"/>
              </w:rPr>
              <w:t xml:space="preserve"> </w:t>
            </w:r>
            <w:r>
              <w:rPr>
                <w:rFonts w:ascii="Arial" w:hAnsi="Arial" w:cs="Arial"/>
                <w:spacing w:val="-1"/>
              </w:rPr>
              <w:t>refused</w:t>
            </w:r>
          </w:p>
          <w:p w:rsidR="00194A2B" w:rsidRPr="005E0081" w:rsidRDefault="00194A2B" w:rsidP="00194A2B">
            <w:pPr>
              <w:pStyle w:val="ListParagraph"/>
              <w:widowControl w:val="0"/>
              <w:numPr>
                <w:ilvl w:val="0"/>
                <w:numId w:val="11"/>
              </w:numPr>
              <w:tabs>
                <w:tab w:val="left" w:pos="823"/>
              </w:tabs>
              <w:kinsoku w:val="0"/>
              <w:overflowPunct w:val="0"/>
              <w:autoSpaceDE w:val="0"/>
              <w:autoSpaceDN w:val="0"/>
              <w:adjustRightInd w:val="0"/>
              <w:spacing w:after="0" w:line="320" w:lineRule="exact"/>
              <w:contextualSpacing w:val="0"/>
              <w:rPr>
                <w:rFonts w:ascii="Arial" w:hAnsi="Arial" w:cs="Arial"/>
              </w:rPr>
            </w:pPr>
            <w:r w:rsidRPr="005E0081">
              <w:rPr>
                <w:rFonts w:ascii="Arial" w:hAnsi="Arial" w:cs="Arial"/>
                <w:spacing w:val="-1"/>
              </w:rPr>
              <w:t>Submitting</w:t>
            </w:r>
            <w:r w:rsidRPr="005E0081">
              <w:rPr>
                <w:rFonts w:ascii="Arial" w:hAnsi="Arial" w:cs="Arial"/>
                <w:spacing w:val="-2"/>
              </w:rPr>
              <w:t xml:space="preserve"> </w:t>
            </w:r>
            <w:r w:rsidRPr="005E0081">
              <w:rPr>
                <w:rFonts w:ascii="Arial" w:hAnsi="Arial" w:cs="Arial"/>
                <w:spacing w:val="-1"/>
              </w:rPr>
              <w:t>service</w:t>
            </w:r>
            <w:r w:rsidRPr="005E0081">
              <w:rPr>
                <w:rFonts w:ascii="Arial" w:hAnsi="Arial" w:cs="Arial"/>
              </w:rPr>
              <w:t xml:space="preserve"> </w:t>
            </w:r>
            <w:r w:rsidRPr="005E0081">
              <w:rPr>
                <w:rFonts w:ascii="Arial" w:hAnsi="Arial" w:cs="Arial"/>
                <w:spacing w:val="-1"/>
              </w:rPr>
              <w:t>medical</w:t>
            </w:r>
            <w:r w:rsidRPr="005E0081">
              <w:rPr>
                <w:rFonts w:ascii="Arial" w:hAnsi="Arial" w:cs="Arial"/>
              </w:rPr>
              <w:t xml:space="preserve"> records </w:t>
            </w:r>
            <w:r w:rsidRPr="005E0081">
              <w:rPr>
                <w:rFonts w:ascii="Arial" w:hAnsi="Arial" w:cs="Arial"/>
                <w:spacing w:val="-1"/>
              </w:rPr>
              <w:t>which</w:t>
            </w:r>
            <w:r w:rsidRPr="005E0081">
              <w:rPr>
                <w:rFonts w:ascii="Arial" w:hAnsi="Arial" w:cs="Arial"/>
              </w:rPr>
              <w:t xml:space="preserve"> </w:t>
            </w:r>
            <w:r w:rsidRPr="005E0081">
              <w:rPr>
                <w:rFonts w:ascii="Arial" w:hAnsi="Arial" w:cs="Arial"/>
                <w:spacing w:val="-1"/>
              </w:rPr>
              <w:t>show</w:t>
            </w:r>
            <w:r w:rsidRPr="005E0081">
              <w:rPr>
                <w:rFonts w:ascii="Arial" w:hAnsi="Arial" w:cs="Arial"/>
                <w:spacing w:val="-3"/>
              </w:rPr>
              <w:t xml:space="preserve"> </w:t>
            </w:r>
            <w:r w:rsidRPr="005E0081">
              <w:rPr>
                <w:rFonts w:ascii="Arial" w:hAnsi="Arial" w:cs="Arial"/>
                <w:spacing w:val="-1"/>
              </w:rPr>
              <w:t>hearing</w:t>
            </w:r>
            <w:r w:rsidRPr="005E0081">
              <w:rPr>
                <w:rFonts w:ascii="Arial" w:hAnsi="Arial" w:cs="Arial"/>
                <w:spacing w:val="-2"/>
              </w:rPr>
              <w:t xml:space="preserve"> </w:t>
            </w:r>
            <w:r w:rsidRPr="005E0081">
              <w:rPr>
                <w:rFonts w:ascii="Arial" w:hAnsi="Arial" w:cs="Arial"/>
              </w:rPr>
              <w:t>loss</w:t>
            </w:r>
          </w:p>
          <w:p w:rsidR="00194A2B" w:rsidRPr="005E0081" w:rsidRDefault="00194A2B" w:rsidP="00194A2B">
            <w:pPr>
              <w:pStyle w:val="ListParagraph"/>
              <w:numPr>
                <w:ilvl w:val="0"/>
                <w:numId w:val="11"/>
              </w:numPr>
              <w:spacing w:after="0" w:line="240" w:lineRule="auto"/>
              <w:rPr>
                <w:rFonts w:ascii="Arial" w:eastAsia="Times New Roman" w:hAnsi="Arial" w:cs="Arial"/>
                <w:bCs/>
                <w:color w:val="000000"/>
                <w:lang w:eastAsia="en-GB"/>
              </w:rPr>
            </w:pPr>
            <w:r w:rsidRPr="005E0081">
              <w:rPr>
                <w:rFonts w:ascii="Arial" w:hAnsi="Arial" w:cs="Arial"/>
                <w:spacing w:val="-1"/>
              </w:rPr>
              <w:t>Letter</w:t>
            </w:r>
            <w:r w:rsidRPr="005E0081">
              <w:rPr>
                <w:rFonts w:ascii="Arial" w:hAnsi="Arial" w:cs="Arial"/>
                <w:spacing w:val="-3"/>
              </w:rPr>
              <w:t xml:space="preserve"> </w:t>
            </w:r>
            <w:r w:rsidRPr="005E0081">
              <w:rPr>
                <w:rFonts w:ascii="Arial" w:hAnsi="Arial" w:cs="Arial"/>
              </w:rPr>
              <w:t xml:space="preserve">from </w:t>
            </w:r>
            <w:r w:rsidRPr="005E0081">
              <w:rPr>
                <w:rFonts w:ascii="Arial" w:hAnsi="Arial" w:cs="Arial"/>
                <w:spacing w:val="-1"/>
              </w:rPr>
              <w:t>ENT</w:t>
            </w:r>
            <w:r w:rsidRPr="005E0081">
              <w:rPr>
                <w:rFonts w:ascii="Arial" w:hAnsi="Arial" w:cs="Arial"/>
                <w:spacing w:val="1"/>
              </w:rPr>
              <w:t xml:space="preserve"> </w:t>
            </w:r>
            <w:r w:rsidRPr="005E0081">
              <w:rPr>
                <w:rFonts w:ascii="Arial" w:hAnsi="Arial" w:cs="Arial"/>
                <w:spacing w:val="-1"/>
              </w:rPr>
              <w:t>consultant</w:t>
            </w:r>
            <w:r w:rsidRPr="005E0081">
              <w:rPr>
                <w:rFonts w:ascii="Arial" w:hAnsi="Arial" w:cs="Arial"/>
                <w:spacing w:val="-2"/>
              </w:rPr>
              <w:t xml:space="preserve"> </w:t>
            </w:r>
            <w:r w:rsidRPr="005E0081">
              <w:rPr>
                <w:rFonts w:ascii="Arial" w:hAnsi="Arial" w:cs="Arial"/>
              </w:rPr>
              <w:t xml:space="preserve">at </w:t>
            </w:r>
            <w:r w:rsidRPr="005E0081">
              <w:rPr>
                <w:rFonts w:ascii="Arial" w:hAnsi="Arial" w:cs="Arial"/>
                <w:spacing w:val="-1"/>
              </w:rPr>
              <w:t>Institute</w:t>
            </w:r>
            <w:r w:rsidRPr="005E0081">
              <w:rPr>
                <w:rFonts w:ascii="Arial" w:hAnsi="Arial" w:cs="Arial"/>
              </w:rPr>
              <w:t xml:space="preserve"> </w:t>
            </w:r>
            <w:r w:rsidRPr="005E0081">
              <w:rPr>
                <w:rFonts w:ascii="Arial" w:hAnsi="Arial" w:cs="Arial"/>
                <w:spacing w:val="-1"/>
              </w:rPr>
              <w:t>of</w:t>
            </w:r>
            <w:r w:rsidRPr="005E0081">
              <w:rPr>
                <w:rFonts w:ascii="Arial" w:hAnsi="Arial" w:cs="Arial"/>
              </w:rPr>
              <w:t xml:space="preserve"> </w:t>
            </w:r>
            <w:r w:rsidRPr="005E0081">
              <w:rPr>
                <w:rFonts w:ascii="Arial" w:hAnsi="Arial" w:cs="Arial"/>
                <w:spacing w:val="-1"/>
              </w:rPr>
              <w:t>Naval</w:t>
            </w:r>
            <w:r w:rsidRPr="005E0081">
              <w:rPr>
                <w:rFonts w:ascii="Arial" w:hAnsi="Arial" w:cs="Arial"/>
              </w:rPr>
              <w:t xml:space="preserve"> </w:t>
            </w:r>
            <w:r w:rsidRPr="005E0081">
              <w:rPr>
                <w:rFonts w:ascii="Arial" w:hAnsi="Arial" w:cs="Arial"/>
                <w:spacing w:val="-1"/>
              </w:rPr>
              <w:t>Medicine</w:t>
            </w:r>
          </w:p>
        </w:tc>
      </w:tr>
      <w:tr w:rsidR="00194A2B" w:rsidRPr="00714EBF" w:rsidTr="00952EC2">
        <w:trPr>
          <w:trHeight w:val="397"/>
        </w:trPr>
        <w:tc>
          <w:tcPr>
            <w:tcW w:w="4200" w:type="pct"/>
            <w:gridSpan w:val="8"/>
            <w:shd w:val="clear" w:color="auto" w:fill="auto"/>
            <w:vAlign w:val="center"/>
          </w:tcPr>
          <w:p w:rsidR="00194A2B" w:rsidRDefault="00194A2B" w:rsidP="00194A2B">
            <w:pPr>
              <w:spacing w:after="0" w:line="240" w:lineRule="auto"/>
              <w:rPr>
                <w:rFonts w:ascii="Arial" w:eastAsia="Times New Roman" w:hAnsi="Arial" w:cs="Arial"/>
                <w:bCs/>
                <w:color w:val="000000"/>
                <w:lang w:eastAsia="en-GB"/>
              </w:rPr>
            </w:pPr>
          </w:p>
          <w:p w:rsidR="00194A2B" w:rsidRDefault="00194A2B" w:rsidP="00194A2B">
            <w:pPr>
              <w:spacing w:after="0" w:line="240" w:lineRule="auto"/>
              <w:rPr>
                <w:rFonts w:ascii="Arial" w:eastAsia="Times New Roman" w:hAnsi="Arial" w:cs="Arial"/>
                <w:bCs/>
                <w:color w:val="000000"/>
                <w:lang w:eastAsia="en-GB"/>
              </w:rPr>
            </w:pPr>
            <w:r>
              <w:rPr>
                <w:rFonts w:ascii="Arial" w:eastAsia="Times New Roman" w:hAnsi="Arial" w:cs="Arial"/>
                <w:bCs/>
                <w:color w:val="000000"/>
                <w:lang w:eastAsia="en-GB"/>
              </w:rPr>
              <w:t>I no longer have the document and therefore require this to be verified by the MOD. We will contact the Defence Business Services or The Defence Audiology Services to confirm this. Please tick to confirm we can do this</w:t>
            </w:r>
          </w:p>
          <w:p w:rsidR="00194A2B" w:rsidRPr="00F21360" w:rsidRDefault="00194A2B" w:rsidP="00194A2B">
            <w:pPr>
              <w:spacing w:after="0" w:line="240" w:lineRule="auto"/>
              <w:rPr>
                <w:rFonts w:ascii="Arial" w:eastAsia="Times New Roman" w:hAnsi="Arial" w:cs="Arial"/>
                <w:bCs/>
                <w:color w:val="000000"/>
                <w:lang w:eastAsia="en-GB"/>
              </w:rPr>
            </w:pPr>
          </w:p>
        </w:tc>
        <w:tc>
          <w:tcPr>
            <w:tcW w:w="800" w:type="pct"/>
            <w:tcBorders>
              <w:right w:val="single" w:sz="4" w:space="0" w:color="auto"/>
            </w:tcBorders>
            <w:shd w:val="clear" w:color="auto" w:fill="auto"/>
            <w:vAlign w:val="center"/>
          </w:tcPr>
          <w:p w:rsidR="00194A2B" w:rsidRPr="005E0081" w:rsidRDefault="00194A2B" w:rsidP="00194A2B">
            <w:pPr>
              <w:pStyle w:val="ListParagraph"/>
              <w:numPr>
                <w:ilvl w:val="0"/>
                <w:numId w:val="14"/>
              </w:numPr>
              <w:spacing w:after="0" w:line="240" w:lineRule="auto"/>
              <w:rPr>
                <w:rFonts w:ascii="Arial" w:eastAsia="Times New Roman" w:hAnsi="Arial" w:cs="Arial"/>
                <w:bCs/>
                <w:color w:val="000000"/>
                <w:lang w:eastAsia="en-GB"/>
              </w:rPr>
            </w:pPr>
          </w:p>
        </w:tc>
      </w:tr>
      <w:tr w:rsidR="00194A2B" w:rsidRPr="00714EBF" w:rsidTr="00194A2B">
        <w:trPr>
          <w:trHeight w:val="397"/>
        </w:trPr>
        <w:tc>
          <w:tcPr>
            <w:tcW w:w="3355" w:type="pct"/>
            <w:gridSpan w:val="6"/>
            <w:shd w:val="clear" w:color="auto" w:fill="auto"/>
            <w:vAlign w:val="center"/>
          </w:tcPr>
          <w:p w:rsidR="00194A2B" w:rsidRPr="005E0081" w:rsidRDefault="00194A2B" w:rsidP="00194A2B">
            <w:pPr>
              <w:pStyle w:val="TableParagraph"/>
              <w:kinsoku w:val="0"/>
              <w:overflowPunct w:val="0"/>
              <w:spacing w:before="135"/>
              <w:ind w:right="670"/>
              <w:rPr>
                <w:rFonts w:ascii="Arial" w:hAnsi="Arial" w:cs="Arial"/>
                <w:bCs/>
                <w:sz w:val="22"/>
                <w:szCs w:val="22"/>
              </w:rPr>
            </w:pPr>
            <w:r w:rsidRPr="005E0081">
              <w:rPr>
                <w:rFonts w:ascii="Arial" w:hAnsi="Arial" w:cs="Arial"/>
                <w:bCs/>
                <w:sz w:val="22"/>
                <w:szCs w:val="22"/>
              </w:rPr>
              <w:t xml:space="preserve">Please advice if you would like your documents submitted with your application disposed off or returned? (please circle) </w:t>
            </w:r>
          </w:p>
          <w:p w:rsidR="00194A2B" w:rsidRPr="005E0081" w:rsidRDefault="00194A2B" w:rsidP="00194A2B">
            <w:pPr>
              <w:pStyle w:val="TableParagraph"/>
              <w:kinsoku w:val="0"/>
              <w:overflowPunct w:val="0"/>
              <w:spacing w:before="135"/>
              <w:ind w:right="670"/>
              <w:rPr>
                <w:rFonts w:ascii="Arial" w:hAnsi="Arial" w:cs="Arial"/>
                <w:bCs/>
                <w:sz w:val="20"/>
                <w:szCs w:val="20"/>
              </w:rPr>
            </w:pPr>
          </w:p>
        </w:tc>
        <w:tc>
          <w:tcPr>
            <w:tcW w:w="845" w:type="pct"/>
            <w:gridSpan w:val="2"/>
            <w:shd w:val="clear" w:color="auto" w:fill="auto"/>
            <w:vAlign w:val="center"/>
          </w:tcPr>
          <w:p w:rsidR="00194A2B" w:rsidRPr="005E0081" w:rsidRDefault="00194A2B" w:rsidP="00194A2B">
            <w:pPr>
              <w:spacing w:after="0" w:line="240" w:lineRule="auto"/>
              <w:jc w:val="center"/>
              <w:rPr>
                <w:rFonts w:ascii="Arial" w:eastAsia="Times New Roman" w:hAnsi="Arial" w:cs="Arial"/>
                <w:bCs/>
                <w:color w:val="000000"/>
                <w:lang w:eastAsia="en-GB"/>
              </w:rPr>
            </w:pPr>
            <w:r w:rsidRPr="005E0081">
              <w:rPr>
                <w:rFonts w:ascii="Arial" w:eastAsia="Times New Roman" w:hAnsi="Arial" w:cs="Arial"/>
                <w:bCs/>
                <w:color w:val="000000"/>
                <w:lang w:eastAsia="en-GB"/>
              </w:rPr>
              <w:t>Dispose</w:t>
            </w:r>
          </w:p>
        </w:tc>
        <w:tc>
          <w:tcPr>
            <w:tcW w:w="800" w:type="pct"/>
            <w:tcBorders>
              <w:right w:val="single" w:sz="4" w:space="0" w:color="auto"/>
            </w:tcBorders>
            <w:shd w:val="clear" w:color="auto" w:fill="auto"/>
            <w:vAlign w:val="center"/>
          </w:tcPr>
          <w:p w:rsidR="00194A2B" w:rsidRPr="00F21360" w:rsidRDefault="00194A2B" w:rsidP="00194A2B">
            <w:pPr>
              <w:spacing w:after="0" w:line="240" w:lineRule="auto"/>
              <w:jc w:val="center"/>
              <w:rPr>
                <w:rFonts w:ascii="Arial" w:eastAsia="Times New Roman" w:hAnsi="Arial" w:cs="Arial"/>
                <w:bCs/>
                <w:color w:val="000000"/>
                <w:lang w:eastAsia="en-GB"/>
              </w:rPr>
            </w:pPr>
            <w:r>
              <w:rPr>
                <w:rFonts w:ascii="Arial" w:eastAsia="Times New Roman" w:hAnsi="Arial" w:cs="Arial"/>
                <w:bCs/>
                <w:color w:val="000000"/>
                <w:lang w:eastAsia="en-GB"/>
              </w:rPr>
              <w:t>Return</w:t>
            </w:r>
          </w:p>
        </w:tc>
      </w:tr>
    </w:tbl>
    <w:p w:rsidR="00F806FA" w:rsidRDefault="00F806FA" w:rsidP="00195128">
      <w:pPr>
        <w:pStyle w:val="NoSpacing"/>
        <w:rPr>
          <w:rFonts w:ascii="Arial" w:hAnsi="Arial" w:cs="Arial"/>
        </w:rPr>
      </w:pPr>
    </w:p>
    <w:p w:rsidR="000F591D" w:rsidRDefault="000F591D" w:rsidP="00195128">
      <w:pPr>
        <w:pStyle w:val="NoSpacing"/>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hemeFill="accent1" w:themeFillTint="66"/>
        <w:tblLayout w:type="fixed"/>
        <w:tblLook w:val="01E0" w:firstRow="1" w:lastRow="1" w:firstColumn="1" w:lastColumn="1" w:noHBand="0" w:noVBand="0"/>
      </w:tblPr>
      <w:tblGrid>
        <w:gridCol w:w="1526"/>
        <w:gridCol w:w="4111"/>
        <w:gridCol w:w="1294"/>
        <w:gridCol w:w="407"/>
        <w:gridCol w:w="1904"/>
      </w:tblGrid>
      <w:tr w:rsidR="0097406F" w:rsidRPr="002562D0" w:rsidTr="0097406F">
        <w:trPr>
          <w:trHeight w:val="624"/>
        </w:trPr>
        <w:tc>
          <w:tcPr>
            <w:tcW w:w="5000" w:type="pct"/>
            <w:gridSpan w:val="5"/>
            <w:shd w:val="clear" w:color="auto" w:fill="EAF1DD" w:themeFill="accent3" w:themeFillTint="33"/>
            <w:vAlign w:val="center"/>
          </w:tcPr>
          <w:p w:rsidR="0097406F" w:rsidRPr="002562D0" w:rsidRDefault="0076115F" w:rsidP="0097406F">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 xml:space="preserve">YOUR CONSENT </w:t>
            </w:r>
          </w:p>
        </w:tc>
      </w:tr>
      <w:tr w:rsidR="0097406F" w:rsidRPr="002562D0" w:rsidTr="009E0D41">
        <w:trPr>
          <w:trHeight w:val="1636"/>
        </w:trPr>
        <w:tc>
          <w:tcPr>
            <w:tcW w:w="5000" w:type="pct"/>
            <w:gridSpan w:val="5"/>
            <w:shd w:val="clear" w:color="auto" w:fill="auto"/>
            <w:vAlign w:val="center"/>
          </w:tcPr>
          <w:p w:rsidR="00F83AE5" w:rsidRDefault="00F83AE5" w:rsidP="00952EC2">
            <w:pPr>
              <w:spacing w:after="0" w:line="240" w:lineRule="auto"/>
              <w:rPr>
                <w:rFonts w:ascii="Arial" w:eastAsia="Times New Roman" w:hAnsi="Arial" w:cs="Arial"/>
                <w:bCs/>
                <w:color w:val="000000"/>
                <w:lang w:eastAsia="en-GB"/>
              </w:rPr>
            </w:pPr>
            <w:r>
              <w:rPr>
                <w:rFonts w:ascii="Arial" w:eastAsia="Times New Roman" w:hAnsi="Arial" w:cs="Arial"/>
                <w:bCs/>
                <w:color w:val="000000"/>
                <w:lang w:eastAsia="en-GB"/>
              </w:rPr>
              <w:t xml:space="preserve">Where you have indicated that you no longer have the required documentation we will contact the Defence Business Services or Defence Audiology Services on your behalf to request this. </w:t>
            </w:r>
          </w:p>
          <w:p w:rsidR="0076115F" w:rsidRDefault="0076115F" w:rsidP="00952EC2">
            <w:pPr>
              <w:spacing w:after="0" w:line="240" w:lineRule="auto"/>
              <w:rPr>
                <w:rFonts w:ascii="Arial" w:eastAsia="Times New Roman" w:hAnsi="Arial" w:cs="Arial"/>
                <w:bCs/>
                <w:color w:val="000000"/>
                <w:lang w:eastAsia="en-GB"/>
              </w:rPr>
            </w:pPr>
          </w:p>
          <w:p w:rsidR="0097406F" w:rsidRPr="0034784F" w:rsidRDefault="00F83AE5" w:rsidP="00952EC2">
            <w:pPr>
              <w:spacing w:after="0" w:line="240" w:lineRule="auto"/>
              <w:rPr>
                <w:rFonts w:ascii="Arial" w:eastAsia="Times New Roman" w:hAnsi="Arial" w:cs="Arial"/>
                <w:bCs/>
                <w:color w:val="000000"/>
                <w:lang w:eastAsia="en-GB"/>
              </w:rPr>
            </w:pPr>
            <w:r>
              <w:rPr>
                <w:rFonts w:ascii="Arial" w:eastAsia="Times New Roman" w:hAnsi="Arial" w:cs="Arial"/>
                <w:bCs/>
                <w:color w:val="000000"/>
                <w:lang w:eastAsia="en-GB"/>
              </w:rPr>
              <w:t xml:space="preserve">If you give us consent to us using and sharing your information in the ways set out above. Please sign and date below.  </w:t>
            </w:r>
          </w:p>
        </w:tc>
      </w:tr>
      <w:tr w:rsidR="0097406F" w:rsidRPr="00714EBF" w:rsidTr="00410FFD">
        <w:tblPrEx>
          <w:tblLook w:val="00A0" w:firstRow="1" w:lastRow="0" w:firstColumn="1" w:lastColumn="0" w:noHBand="0" w:noVBand="0"/>
        </w:tblPrEx>
        <w:trPr>
          <w:trHeight w:val="624"/>
        </w:trPr>
        <w:tc>
          <w:tcPr>
            <w:tcW w:w="826" w:type="pct"/>
            <w:shd w:val="clear" w:color="auto" w:fill="auto"/>
            <w:vAlign w:val="center"/>
          </w:tcPr>
          <w:p w:rsidR="0097406F" w:rsidRPr="00522958" w:rsidRDefault="0097406F" w:rsidP="0097406F">
            <w:pPr>
              <w:autoSpaceDE w:val="0"/>
              <w:autoSpaceDN w:val="0"/>
              <w:spacing w:after="0" w:line="240" w:lineRule="auto"/>
              <w:rPr>
                <w:rFonts w:ascii="Arial" w:eastAsia="Times New Roman" w:hAnsi="Arial" w:cs="Arial"/>
                <w:color w:val="000000"/>
                <w:lang w:eastAsia="en-GB"/>
              </w:rPr>
            </w:pPr>
            <w:r w:rsidRPr="00522958">
              <w:rPr>
                <w:rFonts w:ascii="Arial" w:eastAsia="Times New Roman" w:hAnsi="Arial" w:cs="Arial"/>
                <w:color w:val="000000"/>
                <w:lang w:eastAsia="en-GB"/>
              </w:rPr>
              <w:t>Signature</w:t>
            </w:r>
          </w:p>
        </w:tc>
        <w:tc>
          <w:tcPr>
            <w:tcW w:w="2224" w:type="pct"/>
            <w:shd w:val="clear" w:color="auto" w:fill="auto"/>
            <w:vAlign w:val="center"/>
          </w:tcPr>
          <w:p w:rsidR="0097406F" w:rsidRPr="00714EBF" w:rsidRDefault="0097406F" w:rsidP="0097406F">
            <w:pPr>
              <w:autoSpaceDE w:val="0"/>
              <w:autoSpaceDN w:val="0"/>
              <w:spacing w:after="0" w:line="240" w:lineRule="auto"/>
              <w:rPr>
                <w:rFonts w:ascii="Arial" w:eastAsia="Times New Roman" w:hAnsi="Arial" w:cs="Arial"/>
                <w:color w:val="000000"/>
                <w:lang w:eastAsia="en-GB"/>
              </w:rPr>
            </w:pPr>
          </w:p>
        </w:tc>
        <w:tc>
          <w:tcPr>
            <w:tcW w:w="700" w:type="pct"/>
            <w:shd w:val="clear" w:color="auto" w:fill="auto"/>
            <w:vAlign w:val="center"/>
          </w:tcPr>
          <w:p w:rsidR="0097406F" w:rsidRPr="00522958" w:rsidRDefault="0097406F" w:rsidP="0097406F">
            <w:pPr>
              <w:autoSpaceDE w:val="0"/>
              <w:autoSpaceDN w:val="0"/>
              <w:spacing w:after="0" w:line="240" w:lineRule="auto"/>
              <w:jc w:val="right"/>
              <w:rPr>
                <w:rFonts w:ascii="Arial" w:eastAsia="Times New Roman" w:hAnsi="Arial" w:cs="Arial"/>
                <w:color w:val="000000"/>
                <w:lang w:eastAsia="en-GB"/>
              </w:rPr>
            </w:pPr>
            <w:r w:rsidRPr="00522958">
              <w:rPr>
                <w:rFonts w:ascii="Arial" w:eastAsia="Times New Roman" w:hAnsi="Arial" w:cs="Arial"/>
                <w:color w:val="000000"/>
                <w:lang w:eastAsia="en-GB"/>
              </w:rPr>
              <w:t>Date</w:t>
            </w:r>
          </w:p>
        </w:tc>
        <w:tc>
          <w:tcPr>
            <w:tcW w:w="1250" w:type="pct"/>
            <w:gridSpan w:val="2"/>
            <w:shd w:val="clear" w:color="auto" w:fill="auto"/>
            <w:vAlign w:val="center"/>
          </w:tcPr>
          <w:p w:rsidR="0097406F" w:rsidRPr="00714EBF" w:rsidRDefault="0097406F" w:rsidP="0097406F">
            <w:pPr>
              <w:autoSpaceDE w:val="0"/>
              <w:autoSpaceDN w:val="0"/>
              <w:spacing w:after="0" w:line="240" w:lineRule="auto"/>
              <w:rPr>
                <w:rFonts w:ascii="Arial" w:eastAsia="Times New Roman" w:hAnsi="Arial" w:cs="Arial"/>
                <w:color w:val="000000"/>
                <w:lang w:eastAsia="en-GB"/>
              </w:rPr>
            </w:pPr>
          </w:p>
        </w:tc>
      </w:tr>
      <w:tr w:rsidR="00F83AE5" w:rsidRPr="002562D0" w:rsidTr="00F83AE5">
        <w:trPr>
          <w:trHeight w:val="624"/>
        </w:trPr>
        <w:tc>
          <w:tcPr>
            <w:tcW w:w="5000" w:type="pct"/>
            <w:gridSpan w:val="5"/>
            <w:shd w:val="clear" w:color="auto" w:fill="EAF1DD" w:themeFill="accent3" w:themeFillTint="33"/>
            <w:vAlign w:val="center"/>
          </w:tcPr>
          <w:p w:rsidR="00F83AE5" w:rsidRPr="002562D0" w:rsidRDefault="0076115F" w:rsidP="003A7932">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APPLYING ON SOMEONE ELSE’S BEHALF</w:t>
            </w:r>
          </w:p>
        </w:tc>
      </w:tr>
      <w:tr w:rsidR="00F83AE5" w:rsidRPr="002562D0" w:rsidTr="00952EC2">
        <w:trPr>
          <w:trHeight w:val="908"/>
        </w:trPr>
        <w:tc>
          <w:tcPr>
            <w:tcW w:w="5000" w:type="pct"/>
            <w:gridSpan w:val="5"/>
            <w:shd w:val="clear" w:color="auto" w:fill="auto"/>
            <w:vAlign w:val="center"/>
          </w:tcPr>
          <w:p w:rsidR="00F83AE5" w:rsidRPr="0034784F" w:rsidRDefault="00F83AE5" w:rsidP="00952EC2">
            <w:pPr>
              <w:spacing w:after="0" w:line="240" w:lineRule="auto"/>
              <w:rPr>
                <w:rFonts w:ascii="Arial" w:eastAsia="Times New Roman" w:hAnsi="Arial" w:cs="Arial"/>
                <w:bCs/>
                <w:color w:val="000000"/>
                <w:lang w:eastAsia="en-GB"/>
              </w:rPr>
            </w:pPr>
            <w:r>
              <w:rPr>
                <w:rFonts w:ascii="Arial" w:eastAsia="Times New Roman" w:hAnsi="Arial" w:cs="Arial"/>
                <w:bCs/>
                <w:color w:val="000000"/>
                <w:lang w:eastAsia="en-GB"/>
              </w:rPr>
              <w:t xml:space="preserve">If you are completing this application on someone else’s behalf, also provide the following.  </w:t>
            </w:r>
          </w:p>
        </w:tc>
      </w:tr>
      <w:tr w:rsidR="00F83AE5" w:rsidRPr="002562D0" w:rsidTr="00F83AE5">
        <w:trPr>
          <w:trHeight w:val="908"/>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F83AE5" w:rsidRPr="0034784F" w:rsidRDefault="00F83AE5" w:rsidP="00952EC2">
            <w:pPr>
              <w:spacing w:after="0" w:line="240" w:lineRule="auto"/>
              <w:rPr>
                <w:rFonts w:ascii="Arial" w:eastAsia="Times New Roman" w:hAnsi="Arial" w:cs="Arial"/>
                <w:bCs/>
                <w:color w:val="000000"/>
                <w:lang w:eastAsia="en-GB"/>
              </w:rPr>
            </w:pPr>
            <w:r>
              <w:rPr>
                <w:rFonts w:ascii="Arial" w:eastAsia="Times New Roman" w:hAnsi="Arial" w:cs="Arial"/>
                <w:bCs/>
                <w:color w:val="000000"/>
                <w:lang w:eastAsia="en-GB"/>
              </w:rPr>
              <w:t xml:space="preserve">Your relationship to the applicant…………………………………………………………………….  </w:t>
            </w:r>
          </w:p>
        </w:tc>
      </w:tr>
      <w:tr w:rsidR="008808DA" w:rsidRPr="002562D0" w:rsidTr="00952EC2">
        <w:trPr>
          <w:trHeight w:val="1189"/>
        </w:trPr>
        <w:tc>
          <w:tcPr>
            <w:tcW w:w="3970" w:type="pct"/>
            <w:gridSpan w:val="4"/>
            <w:tcBorders>
              <w:top w:val="single" w:sz="4" w:space="0" w:color="auto"/>
              <w:left w:val="single" w:sz="4" w:space="0" w:color="auto"/>
              <w:bottom w:val="single" w:sz="4" w:space="0" w:color="auto"/>
              <w:right w:val="nil"/>
            </w:tcBorders>
            <w:shd w:val="clear" w:color="auto" w:fill="auto"/>
            <w:vAlign w:val="center"/>
          </w:tcPr>
          <w:p w:rsidR="008808DA" w:rsidRPr="008808DA" w:rsidRDefault="008808DA" w:rsidP="008808DA">
            <w:pPr>
              <w:spacing w:after="0" w:line="240" w:lineRule="auto"/>
              <w:rPr>
                <w:rFonts w:ascii="Arial" w:eastAsia="Times New Roman" w:hAnsi="Arial" w:cs="Arial"/>
                <w:bCs/>
                <w:color w:val="000000"/>
                <w:lang w:eastAsia="en-GB"/>
              </w:rPr>
            </w:pPr>
            <w:r w:rsidRPr="00952EC2">
              <w:rPr>
                <w:rFonts w:ascii="Arial" w:eastAsia="Times New Roman" w:hAnsi="Arial" w:cs="Arial"/>
                <w:bCs/>
                <w:color w:val="000000"/>
                <w:lang w:eastAsia="en-GB"/>
              </w:rPr>
              <w:t>To confirm you have the applicant’s permission to give us this</w:t>
            </w:r>
            <w:r w:rsidR="007E7846">
              <w:rPr>
                <w:rFonts w:ascii="Arial" w:eastAsia="Times New Roman" w:hAnsi="Arial" w:cs="Arial"/>
                <w:bCs/>
                <w:color w:val="000000"/>
                <w:lang w:eastAsia="en-GB"/>
              </w:rPr>
              <w:t xml:space="preserve"> </w:t>
            </w:r>
            <w:r w:rsidRPr="00952EC2">
              <w:rPr>
                <w:rFonts w:ascii="Arial" w:eastAsia="Times New Roman" w:hAnsi="Arial" w:cs="Arial"/>
                <w:bCs/>
                <w:color w:val="000000"/>
                <w:lang w:eastAsia="en-GB"/>
              </w:rPr>
              <w:t xml:space="preserve">information please tick here   </w:t>
            </w:r>
          </w:p>
        </w:tc>
        <w:tc>
          <w:tcPr>
            <w:tcW w:w="1030" w:type="pct"/>
            <w:tcBorders>
              <w:top w:val="single" w:sz="4" w:space="0" w:color="auto"/>
              <w:left w:val="nil"/>
              <w:bottom w:val="single" w:sz="4" w:space="0" w:color="auto"/>
              <w:right w:val="single" w:sz="4" w:space="0" w:color="auto"/>
            </w:tcBorders>
            <w:shd w:val="clear" w:color="auto" w:fill="auto"/>
            <w:vAlign w:val="center"/>
          </w:tcPr>
          <w:p w:rsidR="008808DA" w:rsidRPr="00952EC2" w:rsidRDefault="008808DA" w:rsidP="00952EC2">
            <w:pPr>
              <w:pStyle w:val="ListParagraph"/>
              <w:numPr>
                <w:ilvl w:val="0"/>
                <w:numId w:val="14"/>
              </w:numPr>
              <w:spacing w:after="0" w:line="240" w:lineRule="auto"/>
              <w:rPr>
                <w:rFonts w:ascii="Arial" w:eastAsia="Times New Roman" w:hAnsi="Arial" w:cs="Arial"/>
                <w:bCs/>
                <w:color w:val="000000"/>
                <w:lang w:eastAsia="en-GB"/>
              </w:rPr>
            </w:pPr>
          </w:p>
        </w:tc>
      </w:tr>
    </w:tbl>
    <w:p w:rsidR="00714EBF" w:rsidRDefault="00714EBF" w:rsidP="00F83AE5"/>
    <w:sectPr w:rsidR="00714EBF" w:rsidSect="007118C3">
      <w:headerReference w:type="default" r:id="rId13"/>
      <w:footerReference w:type="default" r:id="rId14"/>
      <w:footerReference w:type="first" r:id="rId15"/>
      <w:pgSz w:w="11906" w:h="16838"/>
      <w:pgMar w:top="993" w:right="1440" w:bottom="113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36B" w:rsidRDefault="00E6436B" w:rsidP="009B6873">
      <w:pPr>
        <w:spacing w:after="0" w:line="240" w:lineRule="auto"/>
      </w:pPr>
      <w:r>
        <w:separator/>
      </w:r>
    </w:p>
  </w:endnote>
  <w:endnote w:type="continuationSeparator" w:id="0">
    <w:p w:rsidR="00E6436B" w:rsidRDefault="00E6436B" w:rsidP="009B6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36B" w:rsidRDefault="00E6436B" w:rsidP="0097406F">
    <w:pPr>
      <w:spacing w:after="0" w:line="240" w:lineRule="auto"/>
      <w:jc w:val="center"/>
      <w:rPr>
        <w:rFonts w:ascii="Arial" w:eastAsia="Times New Roman" w:hAnsi="Arial" w:cs="Arial"/>
        <w:bCs/>
        <w:i/>
        <w:color w:val="000000"/>
        <w:sz w:val="18"/>
        <w:szCs w:val="18"/>
        <w:lang w:eastAsia="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36B" w:rsidRPr="009F40B0" w:rsidRDefault="00E6436B" w:rsidP="009F40B0">
    <w:pPr>
      <w:pStyle w:val="Footer"/>
      <w:jc w:val="right"/>
      <w:rPr>
        <w:rFonts w:ascii="Arial" w:hAnsi="Arial" w:cs="Arial"/>
        <w:sz w:val="16"/>
        <w:szCs w:val="16"/>
      </w:rPr>
    </w:pPr>
    <w:r w:rsidRPr="009F40B0">
      <w:rPr>
        <w:rFonts w:ascii="Arial" w:hAnsi="Arial" w:cs="Arial"/>
        <w:sz w:val="16"/>
        <w:szCs w:val="16"/>
      </w:rPr>
      <w:t>Registered Charity No. 219279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36B" w:rsidRDefault="00E6436B" w:rsidP="009B6873">
      <w:pPr>
        <w:spacing w:after="0" w:line="240" w:lineRule="auto"/>
      </w:pPr>
      <w:r>
        <w:separator/>
      </w:r>
    </w:p>
  </w:footnote>
  <w:footnote w:type="continuationSeparator" w:id="0">
    <w:p w:rsidR="00E6436B" w:rsidRDefault="00E6436B" w:rsidP="009B68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36B" w:rsidRPr="007118C3" w:rsidRDefault="00E6436B" w:rsidP="00B946EA">
    <w:pPr>
      <w:pStyle w:val="Header"/>
      <w:jc w:val="center"/>
      <w:rPr>
        <w:rFonts w:ascii="Arial" w:hAnsi="Arial" w:cs="Arial"/>
        <w:b/>
        <w:sz w:val="28"/>
      </w:rPr>
    </w:pPr>
    <w:r w:rsidRPr="007118C3">
      <w:rPr>
        <w:rFonts w:ascii="Arial" w:hAnsi="Arial" w:cs="Arial"/>
        <w:b/>
        <w:sz w:val="28"/>
      </w:rPr>
      <w:t>Veterans Hearing Fund – Eligibility 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3"/>
    <w:multiLevelType w:val="multilevel"/>
    <w:tmpl w:val="00000886"/>
    <w:lvl w:ilvl="0">
      <w:numFmt w:val="bullet"/>
      <w:lvlText w:val=""/>
      <w:lvlJc w:val="left"/>
      <w:pPr>
        <w:ind w:left="644" w:hanging="360"/>
      </w:pPr>
      <w:rPr>
        <w:rFonts w:ascii="Wingdings 2" w:hAnsi="Wingdings 2"/>
        <w:b w:val="0"/>
        <w:w w:val="99"/>
        <w:sz w:val="32"/>
      </w:rPr>
    </w:lvl>
    <w:lvl w:ilvl="1">
      <w:numFmt w:val="bullet"/>
      <w:lvlText w:val="•"/>
      <w:lvlJc w:val="left"/>
      <w:pPr>
        <w:ind w:left="1478" w:hanging="360"/>
      </w:pPr>
    </w:lvl>
    <w:lvl w:ilvl="2">
      <w:numFmt w:val="bullet"/>
      <w:lvlText w:val="•"/>
      <w:lvlJc w:val="left"/>
      <w:pPr>
        <w:ind w:left="2313" w:hanging="360"/>
      </w:pPr>
    </w:lvl>
    <w:lvl w:ilvl="3">
      <w:numFmt w:val="bullet"/>
      <w:lvlText w:val="•"/>
      <w:lvlJc w:val="left"/>
      <w:pPr>
        <w:ind w:left="3148" w:hanging="360"/>
      </w:pPr>
    </w:lvl>
    <w:lvl w:ilvl="4">
      <w:numFmt w:val="bullet"/>
      <w:lvlText w:val="•"/>
      <w:lvlJc w:val="left"/>
      <w:pPr>
        <w:ind w:left="3983" w:hanging="360"/>
      </w:pPr>
    </w:lvl>
    <w:lvl w:ilvl="5">
      <w:numFmt w:val="bullet"/>
      <w:lvlText w:val="•"/>
      <w:lvlJc w:val="left"/>
      <w:pPr>
        <w:ind w:left="4818" w:hanging="360"/>
      </w:pPr>
    </w:lvl>
    <w:lvl w:ilvl="6">
      <w:numFmt w:val="bullet"/>
      <w:lvlText w:val="•"/>
      <w:lvlJc w:val="left"/>
      <w:pPr>
        <w:ind w:left="5652" w:hanging="360"/>
      </w:pPr>
    </w:lvl>
    <w:lvl w:ilvl="7">
      <w:numFmt w:val="bullet"/>
      <w:lvlText w:val="•"/>
      <w:lvlJc w:val="left"/>
      <w:pPr>
        <w:ind w:left="6487" w:hanging="360"/>
      </w:pPr>
    </w:lvl>
    <w:lvl w:ilvl="8">
      <w:numFmt w:val="bullet"/>
      <w:lvlText w:val="•"/>
      <w:lvlJc w:val="left"/>
      <w:pPr>
        <w:ind w:left="7322" w:hanging="360"/>
      </w:pPr>
    </w:lvl>
  </w:abstractNum>
  <w:abstractNum w:abstractNumId="1">
    <w:nsid w:val="00B25E74"/>
    <w:multiLevelType w:val="hybridMultilevel"/>
    <w:tmpl w:val="59242AC2"/>
    <w:lvl w:ilvl="0" w:tplc="F9443760">
      <w:start w:val="1"/>
      <w:numFmt w:val="bullet"/>
      <w:lvlText w:val=""/>
      <w:lvlJc w:val="left"/>
      <w:pPr>
        <w:ind w:left="677" w:hanging="360"/>
      </w:pPr>
      <w:rPr>
        <w:rFonts w:ascii="Wingdings" w:hAnsi="Wingdings" w:hint="default"/>
        <w:sz w:val="32"/>
        <w:szCs w:val="32"/>
      </w:rPr>
    </w:lvl>
    <w:lvl w:ilvl="1" w:tplc="08090003" w:tentative="1">
      <w:start w:val="1"/>
      <w:numFmt w:val="bullet"/>
      <w:lvlText w:val="o"/>
      <w:lvlJc w:val="left"/>
      <w:pPr>
        <w:ind w:left="1013" w:hanging="360"/>
      </w:pPr>
      <w:rPr>
        <w:rFonts w:ascii="Courier New" w:hAnsi="Courier New" w:cs="Courier New" w:hint="default"/>
      </w:rPr>
    </w:lvl>
    <w:lvl w:ilvl="2" w:tplc="08090005" w:tentative="1">
      <w:start w:val="1"/>
      <w:numFmt w:val="bullet"/>
      <w:lvlText w:val=""/>
      <w:lvlJc w:val="left"/>
      <w:pPr>
        <w:ind w:left="1733" w:hanging="360"/>
      </w:pPr>
      <w:rPr>
        <w:rFonts w:ascii="Wingdings" w:hAnsi="Wingdings" w:hint="default"/>
      </w:rPr>
    </w:lvl>
    <w:lvl w:ilvl="3" w:tplc="08090001" w:tentative="1">
      <w:start w:val="1"/>
      <w:numFmt w:val="bullet"/>
      <w:lvlText w:val=""/>
      <w:lvlJc w:val="left"/>
      <w:pPr>
        <w:ind w:left="2453" w:hanging="360"/>
      </w:pPr>
      <w:rPr>
        <w:rFonts w:ascii="Symbol" w:hAnsi="Symbol" w:hint="default"/>
      </w:rPr>
    </w:lvl>
    <w:lvl w:ilvl="4" w:tplc="08090003" w:tentative="1">
      <w:start w:val="1"/>
      <w:numFmt w:val="bullet"/>
      <w:lvlText w:val="o"/>
      <w:lvlJc w:val="left"/>
      <w:pPr>
        <w:ind w:left="3173" w:hanging="360"/>
      </w:pPr>
      <w:rPr>
        <w:rFonts w:ascii="Courier New" w:hAnsi="Courier New" w:cs="Courier New" w:hint="default"/>
      </w:rPr>
    </w:lvl>
    <w:lvl w:ilvl="5" w:tplc="08090005" w:tentative="1">
      <w:start w:val="1"/>
      <w:numFmt w:val="bullet"/>
      <w:lvlText w:val=""/>
      <w:lvlJc w:val="left"/>
      <w:pPr>
        <w:ind w:left="3893" w:hanging="360"/>
      </w:pPr>
      <w:rPr>
        <w:rFonts w:ascii="Wingdings" w:hAnsi="Wingdings" w:hint="default"/>
      </w:rPr>
    </w:lvl>
    <w:lvl w:ilvl="6" w:tplc="08090001" w:tentative="1">
      <w:start w:val="1"/>
      <w:numFmt w:val="bullet"/>
      <w:lvlText w:val=""/>
      <w:lvlJc w:val="left"/>
      <w:pPr>
        <w:ind w:left="4613" w:hanging="360"/>
      </w:pPr>
      <w:rPr>
        <w:rFonts w:ascii="Symbol" w:hAnsi="Symbol" w:hint="default"/>
      </w:rPr>
    </w:lvl>
    <w:lvl w:ilvl="7" w:tplc="08090003" w:tentative="1">
      <w:start w:val="1"/>
      <w:numFmt w:val="bullet"/>
      <w:lvlText w:val="o"/>
      <w:lvlJc w:val="left"/>
      <w:pPr>
        <w:ind w:left="5333" w:hanging="360"/>
      </w:pPr>
      <w:rPr>
        <w:rFonts w:ascii="Courier New" w:hAnsi="Courier New" w:cs="Courier New" w:hint="default"/>
      </w:rPr>
    </w:lvl>
    <w:lvl w:ilvl="8" w:tplc="08090005" w:tentative="1">
      <w:start w:val="1"/>
      <w:numFmt w:val="bullet"/>
      <w:lvlText w:val=""/>
      <w:lvlJc w:val="left"/>
      <w:pPr>
        <w:ind w:left="6053" w:hanging="360"/>
      </w:pPr>
      <w:rPr>
        <w:rFonts w:ascii="Wingdings" w:hAnsi="Wingdings" w:hint="default"/>
      </w:rPr>
    </w:lvl>
  </w:abstractNum>
  <w:abstractNum w:abstractNumId="2">
    <w:nsid w:val="03EF1F48"/>
    <w:multiLevelType w:val="hybridMultilevel"/>
    <w:tmpl w:val="96A6020E"/>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
    <w:nsid w:val="07FB5AAB"/>
    <w:multiLevelType w:val="hybridMultilevel"/>
    <w:tmpl w:val="171830BC"/>
    <w:lvl w:ilvl="0" w:tplc="F9443760">
      <w:start w:val="1"/>
      <w:numFmt w:val="bullet"/>
      <w:lvlText w:val=""/>
      <w:lvlJc w:val="left"/>
      <w:pPr>
        <w:ind w:left="1386" w:hanging="360"/>
      </w:pPr>
      <w:rPr>
        <w:rFonts w:ascii="Wingdings" w:hAnsi="Wingdings" w:hint="default"/>
      </w:rPr>
    </w:lvl>
    <w:lvl w:ilvl="1" w:tplc="08090003" w:tentative="1">
      <w:start w:val="1"/>
      <w:numFmt w:val="bullet"/>
      <w:lvlText w:val="o"/>
      <w:lvlJc w:val="left"/>
      <w:pPr>
        <w:ind w:left="2106" w:hanging="360"/>
      </w:pPr>
      <w:rPr>
        <w:rFonts w:ascii="Courier New" w:hAnsi="Courier New" w:cs="Courier New" w:hint="default"/>
      </w:rPr>
    </w:lvl>
    <w:lvl w:ilvl="2" w:tplc="08090005" w:tentative="1">
      <w:start w:val="1"/>
      <w:numFmt w:val="bullet"/>
      <w:lvlText w:val=""/>
      <w:lvlJc w:val="left"/>
      <w:pPr>
        <w:ind w:left="2826" w:hanging="360"/>
      </w:pPr>
      <w:rPr>
        <w:rFonts w:ascii="Wingdings" w:hAnsi="Wingdings" w:hint="default"/>
      </w:rPr>
    </w:lvl>
    <w:lvl w:ilvl="3" w:tplc="08090001" w:tentative="1">
      <w:start w:val="1"/>
      <w:numFmt w:val="bullet"/>
      <w:lvlText w:val=""/>
      <w:lvlJc w:val="left"/>
      <w:pPr>
        <w:ind w:left="3546" w:hanging="360"/>
      </w:pPr>
      <w:rPr>
        <w:rFonts w:ascii="Symbol" w:hAnsi="Symbol" w:hint="default"/>
      </w:rPr>
    </w:lvl>
    <w:lvl w:ilvl="4" w:tplc="08090003" w:tentative="1">
      <w:start w:val="1"/>
      <w:numFmt w:val="bullet"/>
      <w:lvlText w:val="o"/>
      <w:lvlJc w:val="left"/>
      <w:pPr>
        <w:ind w:left="4266" w:hanging="360"/>
      </w:pPr>
      <w:rPr>
        <w:rFonts w:ascii="Courier New" w:hAnsi="Courier New" w:cs="Courier New" w:hint="default"/>
      </w:rPr>
    </w:lvl>
    <w:lvl w:ilvl="5" w:tplc="08090005" w:tentative="1">
      <w:start w:val="1"/>
      <w:numFmt w:val="bullet"/>
      <w:lvlText w:val=""/>
      <w:lvlJc w:val="left"/>
      <w:pPr>
        <w:ind w:left="4986" w:hanging="360"/>
      </w:pPr>
      <w:rPr>
        <w:rFonts w:ascii="Wingdings" w:hAnsi="Wingdings" w:hint="default"/>
      </w:rPr>
    </w:lvl>
    <w:lvl w:ilvl="6" w:tplc="08090001" w:tentative="1">
      <w:start w:val="1"/>
      <w:numFmt w:val="bullet"/>
      <w:lvlText w:val=""/>
      <w:lvlJc w:val="left"/>
      <w:pPr>
        <w:ind w:left="5706" w:hanging="360"/>
      </w:pPr>
      <w:rPr>
        <w:rFonts w:ascii="Symbol" w:hAnsi="Symbol" w:hint="default"/>
      </w:rPr>
    </w:lvl>
    <w:lvl w:ilvl="7" w:tplc="08090003" w:tentative="1">
      <w:start w:val="1"/>
      <w:numFmt w:val="bullet"/>
      <w:lvlText w:val="o"/>
      <w:lvlJc w:val="left"/>
      <w:pPr>
        <w:ind w:left="6426" w:hanging="360"/>
      </w:pPr>
      <w:rPr>
        <w:rFonts w:ascii="Courier New" w:hAnsi="Courier New" w:cs="Courier New" w:hint="default"/>
      </w:rPr>
    </w:lvl>
    <w:lvl w:ilvl="8" w:tplc="08090005" w:tentative="1">
      <w:start w:val="1"/>
      <w:numFmt w:val="bullet"/>
      <w:lvlText w:val=""/>
      <w:lvlJc w:val="left"/>
      <w:pPr>
        <w:ind w:left="7146" w:hanging="360"/>
      </w:pPr>
      <w:rPr>
        <w:rFonts w:ascii="Wingdings" w:hAnsi="Wingdings" w:hint="default"/>
      </w:rPr>
    </w:lvl>
  </w:abstractNum>
  <w:abstractNum w:abstractNumId="4">
    <w:nsid w:val="0CA30985"/>
    <w:multiLevelType w:val="hybridMultilevel"/>
    <w:tmpl w:val="2ADEE6CC"/>
    <w:lvl w:ilvl="0" w:tplc="75B8A854">
      <w:start w:val="2"/>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1E3335F4"/>
    <w:multiLevelType w:val="hybridMultilevel"/>
    <w:tmpl w:val="9D1CBAA0"/>
    <w:lvl w:ilvl="0" w:tplc="AF56127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EF2EEA"/>
    <w:multiLevelType w:val="hybridMultilevel"/>
    <w:tmpl w:val="4A66C2C6"/>
    <w:lvl w:ilvl="0" w:tplc="17E07544">
      <w:start w:val="5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83F4B18"/>
    <w:multiLevelType w:val="hybridMultilevel"/>
    <w:tmpl w:val="334680A4"/>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C7449AC"/>
    <w:multiLevelType w:val="hybridMultilevel"/>
    <w:tmpl w:val="34703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FB05C84"/>
    <w:multiLevelType w:val="hybridMultilevel"/>
    <w:tmpl w:val="161A461E"/>
    <w:lvl w:ilvl="0" w:tplc="08090003">
      <w:start w:val="1"/>
      <w:numFmt w:val="bullet"/>
      <w:lvlText w:val="o"/>
      <w:lvlJc w:val="left"/>
      <w:pPr>
        <w:tabs>
          <w:tab w:val="num" w:pos="720"/>
        </w:tabs>
        <w:ind w:left="720" w:hanging="360"/>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567F13EE"/>
    <w:multiLevelType w:val="hybridMultilevel"/>
    <w:tmpl w:val="AFE22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8234C4F"/>
    <w:multiLevelType w:val="hybridMultilevel"/>
    <w:tmpl w:val="7832A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538354B"/>
    <w:multiLevelType w:val="hybridMultilevel"/>
    <w:tmpl w:val="A8FEBCF2"/>
    <w:lvl w:ilvl="0" w:tplc="7BBEBF48">
      <w:start w:val="1"/>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78B33204"/>
    <w:multiLevelType w:val="hybridMultilevel"/>
    <w:tmpl w:val="EB583C4A"/>
    <w:lvl w:ilvl="0" w:tplc="63AE6FCC">
      <w:start w:val="1"/>
      <w:numFmt w:val="bullet"/>
      <w:lvlText w:val=""/>
      <w:lvlJc w:val="left"/>
      <w:pPr>
        <w:ind w:left="720" w:hanging="360"/>
      </w:pPr>
      <w:rPr>
        <w:rFonts w:ascii="Wingdings" w:hAnsi="Wingdings" w:hint="default"/>
        <w:b w:val="0"/>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9"/>
  </w:num>
  <w:num w:numId="4">
    <w:abstractNumId w:val="7"/>
  </w:num>
  <w:num w:numId="5">
    <w:abstractNumId w:val="10"/>
  </w:num>
  <w:num w:numId="6">
    <w:abstractNumId w:val="11"/>
  </w:num>
  <w:num w:numId="7">
    <w:abstractNumId w:val="5"/>
  </w:num>
  <w:num w:numId="8">
    <w:abstractNumId w:val="6"/>
  </w:num>
  <w:num w:numId="9">
    <w:abstractNumId w:val="12"/>
  </w:num>
  <w:num w:numId="10">
    <w:abstractNumId w:val="4"/>
  </w:num>
  <w:num w:numId="11">
    <w:abstractNumId w:val="0"/>
  </w:num>
  <w:num w:numId="12">
    <w:abstractNumId w:val="3"/>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EBF"/>
    <w:rsid w:val="000F591D"/>
    <w:rsid w:val="0012170E"/>
    <w:rsid w:val="00133177"/>
    <w:rsid w:val="001525C1"/>
    <w:rsid w:val="00173373"/>
    <w:rsid w:val="00194A2B"/>
    <w:rsid w:val="00195128"/>
    <w:rsid w:val="001D2DA6"/>
    <w:rsid w:val="002017E5"/>
    <w:rsid w:val="00206022"/>
    <w:rsid w:val="00210506"/>
    <w:rsid w:val="00236CF9"/>
    <w:rsid w:val="002562D0"/>
    <w:rsid w:val="00283159"/>
    <w:rsid w:val="002C1AAD"/>
    <w:rsid w:val="003266B8"/>
    <w:rsid w:val="0034784F"/>
    <w:rsid w:val="00356529"/>
    <w:rsid w:val="003A7932"/>
    <w:rsid w:val="003B6EC9"/>
    <w:rsid w:val="003E0444"/>
    <w:rsid w:val="003E1830"/>
    <w:rsid w:val="00410259"/>
    <w:rsid w:val="00410FFD"/>
    <w:rsid w:val="00435930"/>
    <w:rsid w:val="004549EE"/>
    <w:rsid w:val="0046612A"/>
    <w:rsid w:val="00487336"/>
    <w:rsid w:val="00496A8C"/>
    <w:rsid w:val="004D12FA"/>
    <w:rsid w:val="00507FD3"/>
    <w:rsid w:val="00511CC5"/>
    <w:rsid w:val="00521549"/>
    <w:rsid w:val="00522958"/>
    <w:rsid w:val="00574E5B"/>
    <w:rsid w:val="00590385"/>
    <w:rsid w:val="005B4D0C"/>
    <w:rsid w:val="00623103"/>
    <w:rsid w:val="006758B9"/>
    <w:rsid w:val="006765DA"/>
    <w:rsid w:val="00682380"/>
    <w:rsid w:val="006A6855"/>
    <w:rsid w:val="006B00CD"/>
    <w:rsid w:val="006B720E"/>
    <w:rsid w:val="006D3012"/>
    <w:rsid w:val="00701640"/>
    <w:rsid w:val="007118C3"/>
    <w:rsid w:val="00714EBF"/>
    <w:rsid w:val="007406F7"/>
    <w:rsid w:val="00753526"/>
    <w:rsid w:val="0076115F"/>
    <w:rsid w:val="007822A9"/>
    <w:rsid w:val="00784090"/>
    <w:rsid w:val="007A25DD"/>
    <w:rsid w:val="007E2899"/>
    <w:rsid w:val="007E7846"/>
    <w:rsid w:val="0083484F"/>
    <w:rsid w:val="0084156F"/>
    <w:rsid w:val="008627E3"/>
    <w:rsid w:val="008741E1"/>
    <w:rsid w:val="00874F47"/>
    <w:rsid w:val="008808DA"/>
    <w:rsid w:val="008A1F6D"/>
    <w:rsid w:val="008A230F"/>
    <w:rsid w:val="008F5DD9"/>
    <w:rsid w:val="0090135D"/>
    <w:rsid w:val="009153E9"/>
    <w:rsid w:val="009314CA"/>
    <w:rsid w:val="009478EE"/>
    <w:rsid w:val="00952EC2"/>
    <w:rsid w:val="00956DC0"/>
    <w:rsid w:val="0096065A"/>
    <w:rsid w:val="0097406F"/>
    <w:rsid w:val="0097496A"/>
    <w:rsid w:val="0097516B"/>
    <w:rsid w:val="009751CD"/>
    <w:rsid w:val="009B6873"/>
    <w:rsid w:val="009E0D41"/>
    <w:rsid w:val="009E57EE"/>
    <w:rsid w:val="009F40B0"/>
    <w:rsid w:val="009F59D8"/>
    <w:rsid w:val="00A1701A"/>
    <w:rsid w:val="00A455DC"/>
    <w:rsid w:val="00A611FC"/>
    <w:rsid w:val="00A7768A"/>
    <w:rsid w:val="00AB4E9A"/>
    <w:rsid w:val="00AC62A4"/>
    <w:rsid w:val="00AE6D9C"/>
    <w:rsid w:val="00AF2B1B"/>
    <w:rsid w:val="00B00EF9"/>
    <w:rsid w:val="00B6521A"/>
    <w:rsid w:val="00B946EA"/>
    <w:rsid w:val="00BD29E6"/>
    <w:rsid w:val="00BD3F02"/>
    <w:rsid w:val="00C24123"/>
    <w:rsid w:val="00C31065"/>
    <w:rsid w:val="00C41684"/>
    <w:rsid w:val="00C42FE7"/>
    <w:rsid w:val="00C60DEE"/>
    <w:rsid w:val="00C861FB"/>
    <w:rsid w:val="00C87118"/>
    <w:rsid w:val="00CB7D71"/>
    <w:rsid w:val="00D51AB5"/>
    <w:rsid w:val="00D57609"/>
    <w:rsid w:val="00D870A6"/>
    <w:rsid w:val="00DA32ED"/>
    <w:rsid w:val="00DD7C37"/>
    <w:rsid w:val="00DF1BD8"/>
    <w:rsid w:val="00DF2D2F"/>
    <w:rsid w:val="00E0025D"/>
    <w:rsid w:val="00E1217B"/>
    <w:rsid w:val="00E354BA"/>
    <w:rsid w:val="00E45B23"/>
    <w:rsid w:val="00E520BA"/>
    <w:rsid w:val="00E6436B"/>
    <w:rsid w:val="00E66F1B"/>
    <w:rsid w:val="00E85CD5"/>
    <w:rsid w:val="00E86EF9"/>
    <w:rsid w:val="00EC0A1C"/>
    <w:rsid w:val="00EC13AF"/>
    <w:rsid w:val="00ED77F5"/>
    <w:rsid w:val="00EF252A"/>
    <w:rsid w:val="00F14689"/>
    <w:rsid w:val="00F21360"/>
    <w:rsid w:val="00F73406"/>
    <w:rsid w:val="00F806FA"/>
    <w:rsid w:val="00F83AE5"/>
    <w:rsid w:val="00FD0524"/>
    <w:rsid w:val="00FE01A8"/>
    <w:rsid w:val="00FE1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521549"/>
    <w:pPr>
      <w:widowControl w:val="0"/>
      <w:autoSpaceDE w:val="0"/>
      <w:autoSpaceDN w:val="0"/>
      <w:adjustRightInd w:val="0"/>
      <w:spacing w:after="0" w:line="240" w:lineRule="auto"/>
      <w:ind w:left="822" w:hanging="360"/>
      <w:outlineLvl w:val="0"/>
    </w:pPr>
    <w:rPr>
      <w:rFonts w:ascii="Arial" w:eastAsiaTheme="minorEastAsia"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14EBF"/>
    <w:pPr>
      <w:ind w:left="720"/>
      <w:contextualSpacing/>
    </w:pPr>
  </w:style>
  <w:style w:type="paragraph" w:styleId="NoSpacing">
    <w:name w:val="No Spacing"/>
    <w:uiPriority w:val="1"/>
    <w:qFormat/>
    <w:rsid w:val="00E86EF9"/>
    <w:pPr>
      <w:spacing w:after="0" w:line="240" w:lineRule="auto"/>
    </w:pPr>
  </w:style>
  <w:style w:type="table" w:styleId="TableGrid">
    <w:name w:val="Table Grid"/>
    <w:basedOn w:val="TableNormal"/>
    <w:uiPriority w:val="59"/>
    <w:rsid w:val="00E86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7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84F"/>
    <w:rPr>
      <w:rFonts w:ascii="Tahoma" w:hAnsi="Tahoma" w:cs="Tahoma"/>
      <w:sz w:val="16"/>
      <w:szCs w:val="16"/>
    </w:rPr>
  </w:style>
  <w:style w:type="paragraph" w:styleId="Header">
    <w:name w:val="header"/>
    <w:basedOn w:val="Normal"/>
    <w:link w:val="HeaderChar"/>
    <w:uiPriority w:val="99"/>
    <w:unhideWhenUsed/>
    <w:rsid w:val="009B68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873"/>
  </w:style>
  <w:style w:type="paragraph" w:styleId="Footer">
    <w:name w:val="footer"/>
    <w:basedOn w:val="Normal"/>
    <w:link w:val="FooterChar"/>
    <w:uiPriority w:val="99"/>
    <w:unhideWhenUsed/>
    <w:rsid w:val="009B68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873"/>
  </w:style>
  <w:style w:type="character" w:styleId="Hyperlink">
    <w:name w:val="Hyperlink"/>
    <w:basedOn w:val="DefaultParagraphFont"/>
    <w:uiPriority w:val="99"/>
    <w:unhideWhenUsed/>
    <w:rsid w:val="007E2899"/>
    <w:rPr>
      <w:color w:val="0000FF" w:themeColor="hyperlink"/>
      <w:u w:val="single"/>
    </w:rPr>
  </w:style>
  <w:style w:type="paragraph" w:customStyle="1" w:styleId="TableParagraph">
    <w:name w:val="Table Paragraph"/>
    <w:basedOn w:val="Normal"/>
    <w:uiPriority w:val="1"/>
    <w:qFormat/>
    <w:rsid w:val="00F806FA"/>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character" w:customStyle="1" w:styleId="Heading1Char">
    <w:name w:val="Heading 1 Char"/>
    <w:basedOn w:val="DefaultParagraphFont"/>
    <w:link w:val="Heading1"/>
    <w:uiPriority w:val="1"/>
    <w:rsid w:val="00521549"/>
    <w:rPr>
      <w:rFonts w:ascii="Arial" w:eastAsiaTheme="minorEastAsia" w:hAnsi="Arial" w:cs="Arial"/>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521549"/>
    <w:pPr>
      <w:widowControl w:val="0"/>
      <w:autoSpaceDE w:val="0"/>
      <w:autoSpaceDN w:val="0"/>
      <w:adjustRightInd w:val="0"/>
      <w:spacing w:after="0" w:line="240" w:lineRule="auto"/>
      <w:ind w:left="822" w:hanging="360"/>
      <w:outlineLvl w:val="0"/>
    </w:pPr>
    <w:rPr>
      <w:rFonts w:ascii="Arial" w:eastAsiaTheme="minorEastAsia"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14EBF"/>
    <w:pPr>
      <w:ind w:left="720"/>
      <w:contextualSpacing/>
    </w:pPr>
  </w:style>
  <w:style w:type="paragraph" w:styleId="NoSpacing">
    <w:name w:val="No Spacing"/>
    <w:uiPriority w:val="1"/>
    <w:qFormat/>
    <w:rsid w:val="00E86EF9"/>
    <w:pPr>
      <w:spacing w:after="0" w:line="240" w:lineRule="auto"/>
    </w:pPr>
  </w:style>
  <w:style w:type="table" w:styleId="TableGrid">
    <w:name w:val="Table Grid"/>
    <w:basedOn w:val="TableNormal"/>
    <w:uiPriority w:val="59"/>
    <w:rsid w:val="00E86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7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84F"/>
    <w:rPr>
      <w:rFonts w:ascii="Tahoma" w:hAnsi="Tahoma" w:cs="Tahoma"/>
      <w:sz w:val="16"/>
      <w:szCs w:val="16"/>
    </w:rPr>
  </w:style>
  <w:style w:type="paragraph" w:styleId="Header">
    <w:name w:val="header"/>
    <w:basedOn w:val="Normal"/>
    <w:link w:val="HeaderChar"/>
    <w:uiPriority w:val="99"/>
    <w:unhideWhenUsed/>
    <w:rsid w:val="009B68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873"/>
  </w:style>
  <w:style w:type="paragraph" w:styleId="Footer">
    <w:name w:val="footer"/>
    <w:basedOn w:val="Normal"/>
    <w:link w:val="FooterChar"/>
    <w:uiPriority w:val="99"/>
    <w:unhideWhenUsed/>
    <w:rsid w:val="009B68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873"/>
  </w:style>
  <w:style w:type="character" w:styleId="Hyperlink">
    <w:name w:val="Hyperlink"/>
    <w:basedOn w:val="DefaultParagraphFont"/>
    <w:uiPriority w:val="99"/>
    <w:unhideWhenUsed/>
    <w:rsid w:val="007E2899"/>
    <w:rPr>
      <w:color w:val="0000FF" w:themeColor="hyperlink"/>
      <w:u w:val="single"/>
    </w:rPr>
  </w:style>
  <w:style w:type="paragraph" w:customStyle="1" w:styleId="TableParagraph">
    <w:name w:val="Table Paragraph"/>
    <w:basedOn w:val="Normal"/>
    <w:uiPriority w:val="1"/>
    <w:qFormat/>
    <w:rsid w:val="00F806FA"/>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character" w:customStyle="1" w:styleId="Heading1Char">
    <w:name w:val="Heading 1 Char"/>
    <w:basedOn w:val="DefaultParagraphFont"/>
    <w:link w:val="Heading1"/>
    <w:uiPriority w:val="1"/>
    <w:rsid w:val="00521549"/>
    <w:rPr>
      <w:rFonts w:ascii="Arial" w:eastAsiaTheme="minorEastAsia"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26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edicalfunds@britishlegion.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ritishlegion.org.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edicalfunds@britishlegion.org.uk"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CF706-42E7-40C1-9EC5-0C7A27851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D247A72A</Template>
  <TotalTime>1</TotalTime>
  <Pages>3</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RBL</Company>
  <LinksUpToDate>false</LinksUpToDate>
  <CharactersWithSpaces>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Hanson</dc:creator>
  <cp:lastModifiedBy>admin</cp:lastModifiedBy>
  <cp:revision>2</cp:revision>
  <cp:lastPrinted>2015-11-17T17:55:00Z</cp:lastPrinted>
  <dcterms:created xsi:type="dcterms:W3CDTF">2018-05-24T14:55:00Z</dcterms:created>
  <dcterms:modified xsi:type="dcterms:W3CDTF">2018-05-24T14:55:00Z</dcterms:modified>
</cp:coreProperties>
</file>